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center" w:pos="4713"/>
        </w:tabs>
        <w:adjustRightInd w:val="0"/>
        <w:snapToGrid w:val="0"/>
        <w:spacing w:line="360" w:lineRule="auto"/>
        <w:jc w:val="center"/>
        <w:rPr>
          <w:rFonts w:ascii="方正小标宋简体" w:hAnsi="Calibri" w:eastAsia="方正小标宋简体" w:cs="宋体"/>
          <w:sz w:val="32"/>
          <w:szCs w:val="32"/>
        </w:rPr>
      </w:pPr>
      <w:r>
        <w:rPr>
          <w:rFonts w:hint="eastAsia" w:ascii="方正小标宋简体" w:hAnsi="Calibri" w:eastAsia="方正小标宋简体" w:cs="宋体"/>
          <w:sz w:val="32"/>
          <w:szCs w:val="32"/>
        </w:rPr>
        <w:t>湖南省地震局办公楼窗户玻璃、文化走廊及车库雨棚玻璃</w:t>
      </w:r>
    </w:p>
    <w:p>
      <w:pPr>
        <w:tabs>
          <w:tab w:val="center" w:pos="4713"/>
        </w:tabs>
        <w:adjustRightInd w:val="0"/>
        <w:snapToGrid w:val="0"/>
        <w:spacing w:line="360" w:lineRule="auto"/>
        <w:jc w:val="center"/>
        <w:rPr>
          <w:rFonts w:ascii="方正小标宋简体" w:hAnsi="Calibri" w:eastAsia="方正小标宋简体" w:cs="宋体"/>
          <w:sz w:val="32"/>
          <w:szCs w:val="32"/>
        </w:rPr>
      </w:pPr>
      <w:r>
        <w:rPr>
          <w:rFonts w:hint="eastAsia" w:ascii="方正小标宋简体" w:hAnsi="Calibri" w:eastAsia="方正小标宋简体" w:cs="宋体"/>
          <w:sz w:val="32"/>
          <w:szCs w:val="32"/>
        </w:rPr>
        <w:t>损坏更换项目内部洽谈文件</w:t>
      </w:r>
    </w:p>
    <w:p>
      <w:pPr>
        <w:ind w:firstLine="640" w:firstLineChars="200"/>
        <w:rPr>
          <w:rFonts w:ascii="黑体" w:hAnsi="黑体" w:eastAsia="黑体" w:cs="宋体"/>
          <w:sz w:val="32"/>
          <w:szCs w:val="32"/>
        </w:rPr>
      </w:pPr>
      <w:r>
        <w:rPr>
          <w:rFonts w:hint="eastAsia" w:ascii="黑体" w:hAnsi="黑体" w:eastAsia="黑体" w:cs="宋体"/>
          <w:sz w:val="32"/>
          <w:szCs w:val="32"/>
        </w:rPr>
        <w:t>一、项目名称</w:t>
      </w:r>
    </w:p>
    <w:p>
      <w:pPr>
        <w:ind w:firstLine="640" w:firstLineChars="200"/>
        <w:rPr>
          <w:rFonts w:ascii="仿宋_GB2312" w:hAnsi="Calibri" w:eastAsia="仿宋_GB2312" w:cs="宋体"/>
          <w:sz w:val="32"/>
          <w:szCs w:val="32"/>
        </w:rPr>
      </w:pPr>
      <w:r>
        <w:rPr>
          <w:rFonts w:hint="eastAsia" w:ascii="仿宋_GB2312" w:hAnsi="Calibri" w:eastAsia="仿宋_GB2312" w:cs="宋体"/>
          <w:sz w:val="32"/>
          <w:szCs w:val="32"/>
        </w:rPr>
        <w:t>湖南省地震局办公楼窗户玻璃、文化走廊及车库雨棚玻璃损坏更换项目</w:t>
      </w:r>
    </w:p>
    <w:p>
      <w:pPr>
        <w:ind w:firstLine="640" w:firstLineChars="200"/>
        <w:rPr>
          <w:rFonts w:ascii="黑体" w:hAnsi="黑体" w:eastAsia="黑体" w:cs="宋体"/>
          <w:sz w:val="32"/>
          <w:szCs w:val="32"/>
        </w:rPr>
      </w:pPr>
      <w:r>
        <w:rPr>
          <w:rFonts w:hint="eastAsia" w:ascii="黑体" w:hAnsi="黑体" w:eastAsia="黑体" w:cs="宋体"/>
          <w:sz w:val="32"/>
          <w:szCs w:val="32"/>
        </w:rPr>
        <w:t>二、预算金额</w:t>
      </w:r>
    </w:p>
    <w:p>
      <w:pPr>
        <w:ind w:firstLine="640" w:firstLineChars="200"/>
        <w:rPr>
          <w:rFonts w:ascii="仿宋_GB2312" w:hAnsi="Calibri" w:eastAsia="仿宋_GB2312" w:cs="宋体"/>
          <w:sz w:val="32"/>
          <w:szCs w:val="32"/>
        </w:rPr>
      </w:pPr>
      <w:r>
        <w:rPr>
          <w:rFonts w:hint="eastAsia" w:ascii="仿宋_GB2312" w:hAnsi="Calibri" w:eastAsia="仿宋_GB2312" w:cs="宋体"/>
          <w:sz w:val="32"/>
          <w:szCs w:val="32"/>
        </w:rPr>
        <w:t>人民币</w:t>
      </w:r>
      <w:r>
        <w:rPr>
          <w:rFonts w:hint="eastAsia" w:ascii="仿宋_GB2312" w:eastAsia="仿宋_GB2312" w:cs="宋体"/>
          <w:sz w:val="32"/>
          <w:szCs w:val="32"/>
        </w:rPr>
        <w:t>9.90</w:t>
      </w:r>
      <w:r>
        <w:rPr>
          <w:rFonts w:hint="eastAsia" w:ascii="仿宋_GB2312" w:hAnsi="Calibri" w:eastAsia="仿宋_GB2312" w:cs="宋体"/>
          <w:sz w:val="32"/>
          <w:szCs w:val="32"/>
        </w:rPr>
        <w:t>万元</w:t>
      </w:r>
    </w:p>
    <w:p>
      <w:pPr>
        <w:ind w:firstLine="640" w:firstLineChars="200"/>
        <w:rPr>
          <w:rFonts w:ascii="黑体" w:hAnsi="黑体" w:eastAsia="黑体" w:cs="宋体"/>
          <w:sz w:val="32"/>
          <w:szCs w:val="32"/>
        </w:rPr>
      </w:pPr>
      <w:r>
        <w:rPr>
          <w:rFonts w:hint="eastAsia" w:ascii="黑体" w:hAnsi="黑体" w:eastAsia="黑体" w:cs="宋体"/>
          <w:sz w:val="32"/>
          <w:szCs w:val="32"/>
        </w:rPr>
        <w:t>三、供应商资格条件</w:t>
      </w:r>
    </w:p>
    <w:p>
      <w:pPr>
        <w:ind w:firstLine="640" w:firstLineChars="200"/>
        <w:rPr>
          <w:rFonts w:ascii="仿宋_GB2312" w:hAnsi="Calibri" w:eastAsia="仿宋_GB2312" w:cs="宋体"/>
          <w:sz w:val="32"/>
          <w:szCs w:val="32"/>
        </w:rPr>
      </w:pPr>
      <w:r>
        <w:rPr>
          <w:rFonts w:hint="eastAsia" w:ascii="仿宋_GB2312" w:hAnsi="Calibri" w:eastAsia="仿宋_GB2312" w:cs="宋体"/>
          <w:sz w:val="32"/>
          <w:szCs w:val="32"/>
        </w:rPr>
        <w:t>1.符合《中华人民共和国政府采购法》第二十二条规定；</w:t>
      </w:r>
    </w:p>
    <w:p>
      <w:pPr>
        <w:ind w:firstLine="640" w:firstLineChars="200"/>
        <w:rPr>
          <w:rFonts w:ascii="仿宋_GB2312" w:hAnsi="Calibri" w:eastAsia="仿宋_GB2312" w:cs="宋体"/>
          <w:sz w:val="32"/>
          <w:szCs w:val="32"/>
        </w:rPr>
      </w:pPr>
      <w:r>
        <w:rPr>
          <w:rFonts w:hint="eastAsia" w:ascii="仿宋_GB2312" w:hAnsi="Calibri" w:eastAsia="仿宋_GB2312" w:cs="宋体"/>
          <w:sz w:val="32"/>
          <w:szCs w:val="32"/>
        </w:rPr>
        <w:t>（1）投标人法人营业执照副本复印件；</w:t>
      </w:r>
    </w:p>
    <w:p>
      <w:pPr>
        <w:ind w:firstLine="640" w:firstLineChars="200"/>
        <w:rPr>
          <w:rFonts w:ascii="仿宋_GB2312" w:hAnsi="Calibri" w:eastAsia="仿宋_GB2312" w:cs="宋体"/>
          <w:sz w:val="32"/>
          <w:szCs w:val="32"/>
        </w:rPr>
      </w:pPr>
      <w:r>
        <w:rPr>
          <w:rFonts w:hint="eastAsia" w:ascii="仿宋_GB2312" w:hAnsi="Calibri" w:eastAsia="仿宋_GB2312" w:cs="宋体"/>
          <w:sz w:val="32"/>
          <w:szCs w:val="32"/>
        </w:rPr>
        <w:t>（2）法定代表人授权委托书原件及双方身份证复印件；</w:t>
      </w:r>
    </w:p>
    <w:p>
      <w:pPr>
        <w:ind w:firstLine="640" w:firstLineChars="200"/>
        <w:rPr>
          <w:rFonts w:ascii="仿宋_GB2312" w:hAnsi="Calibri" w:eastAsia="仿宋_GB2312" w:cs="宋体"/>
          <w:sz w:val="32"/>
          <w:szCs w:val="32"/>
        </w:rPr>
      </w:pPr>
      <w:r>
        <w:rPr>
          <w:rFonts w:hint="eastAsia" w:ascii="仿宋_GB2312" w:hAnsi="Calibri" w:eastAsia="仿宋_GB2312" w:cs="宋体"/>
          <w:sz w:val="32"/>
          <w:szCs w:val="32"/>
        </w:rPr>
        <w:t>2.国内注册（指按国家有关规定要求注册的）生产或经营范围达到本次采购服务要求；</w:t>
      </w:r>
    </w:p>
    <w:p>
      <w:pPr>
        <w:ind w:firstLine="640" w:firstLineChars="200"/>
        <w:rPr>
          <w:rFonts w:ascii="仿宋_GB2312" w:hAnsi="Calibri" w:eastAsia="仿宋_GB2312" w:cs="宋体"/>
          <w:sz w:val="32"/>
          <w:szCs w:val="32"/>
        </w:rPr>
      </w:pPr>
      <w:r>
        <w:rPr>
          <w:rFonts w:hint="eastAsia" w:ascii="仿宋_GB2312" w:hAnsi="Calibri" w:eastAsia="仿宋_GB2312" w:cs="宋体"/>
          <w:sz w:val="32"/>
          <w:szCs w:val="32"/>
        </w:rPr>
        <w:t>3.具有《安全生产许可证》、《建筑业企业资质证书》；</w:t>
      </w:r>
    </w:p>
    <w:p>
      <w:pPr>
        <w:ind w:firstLine="640" w:firstLineChars="200"/>
        <w:rPr>
          <w:rFonts w:ascii="仿宋_GB2312" w:hAnsi="Calibri" w:eastAsia="仿宋_GB2312" w:cs="宋体"/>
          <w:sz w:val="32"/>
          <w:szCs w:val="32"/>
        </w:rPr>
      </w:pPr>
      <w:r>
        <w:rPr>
          <w:rFonts w:hint="eastAsia" w:ascii="仿宋_GB2312" w:hAnsi="Calibri" w:eastAsia="仿宋_GB2312" w:cs="宋体"/>
          <w:sz w:val="32"/>
          <w:szCs w:val="32"/>
        </w:rPr>
        <w:t>4.对在“信用中国”网站（www.creditchina.gov.cn）、中国政府采购网（www.ccgp.gov.cn）等渠道列入失信被执行人、重大税收违法案件当事人名单、政府采购严重违法失信行为记录名单及其他不符合《中华人民共和国政府采购法》第二十二条规定条件的供应商，将被拒绝参加本次采购活动。</w:t>
      </w:r>
    </w:p>
    <w:p>
      <w:pPr>
        <w:ind w:firstLine="640" w:firstLineChars="200"/>
        <w:rPr>
          <w:rFonts w:ascii="仿宋_GB2312" w:hAnsi="Calibri" w:eastAsia="仿宋_GB2312" w:cs="宋体"/>
          <w:sz w:val="32"/>
          <w:szCs w:val="32"/>
        </w:rPr>
      </w:pPr>
      <w:r>
        <w:rPr>
          <w:rFonts w:hint="eastAsia" w:ascii="仿宋_GB2312" w:hAnsi="Calibri" w:eastAsia="仿宋_GB2312" w:cs="宋体"/>
          <w:sz w:val="32"/>
          <w:szCs w:val="32"/>
        </w:rPr>
        <w:t>注：资格证明文件复印件须加盖投标人公章。</w:t>
      </w:r>
    </w:p>
    <w:p>
      <w:pPr>
        <w:numPr>
          <w:ilvl w:val="0"/>
          <w:numId w:val="1"/>
        </w:numPr>
        <w:ind w:firstLine="640" w:firstLineChars="200"/>
        <w:rPr>
          <w:rFonts w:ascii="黑体" w:hAnsi="黑体" w:eastAsia="黑体" w:cs="宋体"/>
          <w:sz w:val="32"/>
          <w:szCs w:val="32"/>
        </w:rPr>
      </w:pPr>
      <w:r>
        <w:rPr>
          <w:rFonts w:hint="eastAsia" w:ascii="黑体" w:hAnsi="黑体" w:eastAsia="黑体" w:cs="宋体"/>
          <w:sz w:val="32"/>
          <w:szCs w:val="32"/>
        </w:rPr>
        <w:t>技术</w:t>
      </w:r>
      <w:r>
        <w:rPr>
          <w:rFonts w:ascii="黑体" w:hAnsi="黑体" w:eastAsia="黑体" w:cs="宋体"/>
          <w:sz w:val="32"/>
          <w:szCs w:val="32"/>
        </w:rPr>
        <w:t>要求</w:t>
      </w:r>
    </w:p>
    <w:tbl>
      <w:tblPr>
        <w:tblStyle w:val="7"/>
        <w:tblW w:w="4120" w:type="pct"/>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0" w:type="dxa"/>
          <w:bottom w:w="0" w:type="dxa"/>
          <w:right w:w="0" w:type="dxa"/>
        </w:tblCellMar>
      </w:tblPr>
      <w:tblGrid>
        <w:gridCol w:w="879"/>
        <w:gridCol w:w="2023"/>
        <w:gridCol w:w="2410"/>
        <w:gridCol w:w="171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49" w:hRule="exact"/>
          <w:jc w:val="center"/>
        </w:trPr>
        <w:tc>
          <w:tcPr>
            <w:tcW w:w="879" w:type="dxa"/>
            <w:tcBorders>
              <w:top w:val="single" w:color="000000" w:sz="8" w:space="0"/>
              <w:left w:val="single" w:color="000000" w:sz="8" w:space="0"/>
              <w:bottom w:val="single" w:color="000000" w:sz="8" w:space="0"/>
              <w:right w:val="single" w:color="000000" w:sz="8" w:space="0"/>
            </w:tcBorders>
            <w:tcMar>
              <w:left w:w="108" w:type="dxa"/>
              <w:right w:w="108" w:type="dxa"/>
            </w:tcMar>
            <w:vAlign w:val="center"/>
          </w:tcPr>
          <w:p>
            <w:pPr>
              <w:pStyle w:val="6"/>
              <w:widowControl/>
              <w:spacing w:line="360" w:lineRule="auto"/>
              <w:jc w:val="center"/>
            </w:pPr>
            <w:r>
              <w:rPr>
                <w:rStyle w:val="9"/>
                <w:rFonts w:hint="eastAsia" w:ascii="Times New Roman" w:hAnsi="Times New Roman"/>
              </w:rPr>
              <w:t>类别</w:t>
            </w:r>
          </w:p>
        </w:tc>
        <w:tc>
          <w:tcPr>
            <w:tcW w:w="2023" w:type="dxa"/>
            <w:tcBorders>
              <w:top w:val="single" w:color="auto" w:sz="8" w:space="0"/>
              <w:left w:val="nil"/>
              <w:bottom w:val="single" w:color="auto" w:sz="8" w:space="0"/>
              <w:right w:val="single" w:color="auto" w:sz="8" w:space="0"/>
            </w:tcBorders>
            <w:tcMar>
              <w:left w:w="108" w:type="dxa"/>
              <w:right w:w="108" w:type="dxa"/>
            </w:tcMar>
            <w:vAlign w:val="center"/>
          </w:tcPr>
          <w:p>
            <w:pPr>
              <w:pStyle w:val="6"/>
              <w:widowControl/>
              <w:spacing w:line="360" w:lineRule="auto"/>
              <w:jc w:val="center"/>
            </w:pPr>
            <w:r>
              <w:rPr>
                <w:rStyle w:val="9"/>
                <w:rFonts w:ascii="Times New Roman" w:hAnsi="Times New Roman"/>
              </w:rPr>
              <w:t>简要技术参数</w:t>
            </w:r>
          </w:p>
        </w:tc>
        <w:tc>
          <w:tcPr>
            <w:tcW w:w="2410" w:type="dxa"/>
            <w:tcBorders>
              <w:top w:val="single" w:color="auto" w:sz="8" w:space="0"/>
              <w:left w:val="nil"/>
              <w:bottom w:val="single" w:color="auto" w:sz="8" w:space="0"/>
              <w:right w:val="single" w:color="auto" w:sz="8" w:space="0"/>
            </w:tcBorders>
            <w:tcMar>
              <w:left w:w="108" w:type="dxa"/>
              <w:right w:w="108" w:type="dxa"/>
            </w:tcMar>
            <w:vAlign w:val="center"/>
          </w:tcPr>
          <w:p>
            <w:pPr>
              <w:pStyle w:val="6"/>
              <w:widowControl/>
              <w:spacing w:line="360" w:lineRule="auto"/>
              <w:jc w:val="center"/>
              <w:rPr>
                <w:rStyle w:val="9"/>
                <w:rFonts w:ascii="Times New Roman" w:hAnsi="Times New Roman"/>
              </w:rPr>
            </w:pPr>
            <w:r>
              <w:rPr>
                <w:rStyle w:val="9"/>
                <w:rFonts w:hint="eastAsia" w:ascii="Times New Roman" w:hAnsi="Times New Roman"/>
              </w:rPr>
              <w:t>工程需求</w:t>
            </w:r>
          </w:p>
        </w:tc>
        <w:tc>
          <w:tcPr>
            <w:tcW w:w="1710" w:type="dxa"/>
            <w:tcBorders>
              <w:top w:val="single" w:color="auto" w:sz="8" w:space="0"/>
              <w:left w:val="nil"/>
              <w:bottom w:val="single" w:color="auto" w:sz="8" w:space="0"/>
              <w:right w:val="single" w:color="auto" w:sz="8" w:space="0"/>
            </w:tcBorders>
            <w:tcMar>
              <w:left w:w="108" w:type="dxa"/>
              <w:right w:w="108" w:type="dxa"/>
            </w:tcMar>
          </w:tcPr>
          <w:p>
            <w:pPr>
              <w:pStyle w:val="6"/>
              <w:widowControl/>
              <w:spacing w:line="360" w:lineRule="auto"/>
              <w:jc w:val="center"/>
              <w:rPr>
                <w:rStyle w:val="9"/>
                <w:rFonts w:ascii="Times New Roman" w:hAnsi="Times New Roman"/>
              </w:rPr>
            </w:pPr>
            <w:r>
              <w:rPr>
                <w:rStyle w:val="9"/>
                <w:rFonts w:hint="eastAsia" w:ascii="Times New Roman" w:hAnsi="Times New Roman"/>
              </w:rPr>
              <w:t>范围</w:t>
            </w:r>
          </w:p>
          <w:p>
            <w:pPr>
              <w:pStyle w:val="6"/>
              <w:widowControl/>
              <w:spacing w:line="360" w:lineRule="auto"/>
              <w:jc w:val="center"/>
              <w:rPr>
                <w:rStyle w:val="9"/>
                <w:rFonts w:ascii="Times New Roman" w:hAnsi="Times New Roman"/>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608" w:hRule="atLeast"/>
          <w:jc w:val="center"/>
        </w:trPr>
        <w:tc>
          <w:tcPr>
            <w:tcW w:w="879" w:type="dxa"/>
            <w:tcBorders>
              <w:top w:val="nil"/>
              <w:left w:val="single" w:color="auto" w:sz="8" w:space="0"/>
              <w:bottom w:val="single" w:color="auto" w:sz="8" w:space="0"/>
              <w:right w:val="single" w:color="auto" w:sz="8" w:space="0"/>
            </w:tcBorders>
            <w:tcMar>
              <w:left w:w="108" w:type="dxa"/>
              <w:right w:w="108" w:type="dxa"/>
            </w:tcMar>
            <w:vAlign w:val="center"/>
          </w:tcPr>
          <w:p>
            <w:pPr>
              <w:pStyle w:val="6"/>
              <w:widowControl/>
              <w:spacing w:line="300" w:lineRule="exact"/>
              <w:jc w:val="center"/>
              <w:rPr>
                <w:rFonts w:ascii="仿宋" w:hAnsi="仿宋" w:eastAsia="仿宋" w:cs="宋体"/>
              </w:rPr>
            </w:pPr>
            <w:r>
              <w:rPr>
                <w:rFonts w:hint="eastAsia" w:ascii="仿宋" w:hAnsi="仿宋" w:eastAsia="仿宋" w:cs="宋体"/>
              </w:rPr>
              <w:t>服务</w:t>
            </w:r>
          </w:p>
        </w:tc>
        <w:tc>
          <w:tcPr>
            <w:tcW w:w="2023" w:type="dxa"/>
            <w:tcBorders>
              <w:top w:val="nil"/>
              <w:left w:val="nil"/>
              <w:bottom w:val="single" w:color="auto" w:sz="8" w:space="0"/>
              <w:right w:val="single" w:color="auto" w:sz="8" w:space="0"/>
            </w:tcBorders>
            <w:tcMar>
              <w:left w:w="108" w:type="dxa"/>
              <w:right w:w="108" w:type="dxa"/>
            </w:tcMar>
            <w:vAlign w:val="center"/>
          </w:tcPr>
          <w:p>
            <w:pPr>
              <w:pStyle w:val="6"/>
              <w:widowControl/>
              <w:spacing w:before="0" w:beforeAutospacing="0" w:after="0" w:afterAutospacing="0" w:line="300" w:lineRule="exact"/>
              <w:rPr>
                <w:rFonts w:ascii="仿宋" w:hAnsi="仿宋" w:eastAsia="仿宋" w:cs="宋体"/>
              </w:rPr>
            </w:pPr>
            <w:r>
              <w:rPr>
                <w:rFonts w:hint="eastAsia" w:ascii="仿宋" w:hAnsi="仿宋" w:eastAsia="仿宋" w:cs="宋体"/>
              </w:rPr>
              <w:t>办公楼窗户玻璃、文化走廊及车库雨棚玻璃损坏更换</w:t>
            </w:r>
          </w:p>
        </w:tc>
        <w:tc>
          <w:tcPr>
            <w:tcW w:w="2410" w:type="dxa"/>
            <w:tcBorders>
              <w:top w:val="nil"/>
              <w:left w:val="nil"/>
              <w:bottom w:val="single" w:color="auto" w:sz="8" w:space="0"/>
              <w:right w:val="single" w:color="auto" w:sz="8" w:space="0"/>
            </w:tcBorders>
            <w:tcMar>
              <w:left w:w="108" w:type="dxa"/>
              <w:right w:w="108" w:type="dxa"/>
            </w:tcMar>
            <w:vAlign w:val="center"/>
          </w:tcPr>
          <w:p>
            <w:pPr>
              <w:pStyle w:val="6"/>
              <w:widowControl/>
              <w:spacing w:before="0" w:beforeAutospacing="0" w:after="0" w:afterAutospacing="0" w:line="300" w:lineRule="exact"/>
              <w:rPr>
                <w:rFonts w:ascii="仿宋" w:hAnsi="仿宋" w:eastAsia="仿宋" w:cs="宋体"/>
              </w:rPr>
            </w:pPr>
            <w:r>
              <w:rPr>
                <w:rFonts w:hint="eastAsia" w:ascii="仿宋" w:hAnsi="仿宋" w:eastAsia="仿宋" w:cs="宋体"/>
              </w:rPr>
              <w:t>1.拆除损坏的玻璃并清运出局机关；</w:t>
            </w:r>
          </w:p>
          <w:p>
            <w:pPr>
              <w:pStyle w:val="6"/>
              <w:widowControl/>
              <w:spacing w:before="0" w:beforeAutospacing="0" w:after="0" w:afterAutospacing="0" w:line="300" w:lineRule="exact"/>
              <w:rPr>
                <w:rFonts w:ascii="仿宋" w:hAnsi="仿宋" w:eastAsia="仿宋" w:cs="宋体"/>
              </w:rPr>
            </w:pPr>
            <w:r>
              <w:rPr>
                <w:rFonts w:hint="eastAsia" w:ascii="仿宋" w:hAnsi="仿宋" w:eastAsia="仿宋" w:cs="宋体"/>
              </w:rPr>
              <w:t>2.更换玻璃规格及数量：</w:t>
            </w:r>
          </w:p>
          <w:p>
            <w:pPr>
              <w:pStyle w:val="6"/>
              <w:widowControl/>
              <w:spacing w:before="0" w:beforeAutospacing="0" w:after="0" w:afterAutospacing="0" w:line="300" w:lineRule="exact"/>
              <w:rPr>
                <w:rFonts w:ascii="仿宋" w:hAnsi="仿宋" w:eastAsia="仿宋" w:cs="宋体"/>
                <w:color w:val="000000" w:themeColor="text1"/>
              </w:rPr>
            </w:pPr>
            <w:r>
              <w:rPr>
                <w:rFonts w:hint="eastAsia" w:ascii="仿宋" w:hAnsi="仿宋" w:eastAsia="仿宋" w:cs="宋体"/>
                <w:color w:val="000000" w:themeColor="text1"/>
              </w:rPr>
              <w:t>（</w:t>
            </w:r>
            <w:r>
              <w:rPr>
                <w:rFonts w:ascii="仿宋" w:hAnsi="仿宋" w:eastAsia="仿宋" w:cs="宋体"/>
                <w:color w:val="000000" w:themeColor="text1"/>
              </w:rPr>
              <w:t>1）</w:t>
            </w:r>
            <w:r>
              <w:rPr>
                <w:rFonts w:hint="eastAsia" w:ascii="仿宋" w:hAnsi="仿宋" w:eastAsia="仿宋" w:cs="宋体"/>
                <w:color w:val="000000" w:themeColor="text1"/>
              </w:rPr>
              <w:t>办公楼为</w:t>
            </w:r>
            <w:r>
              <w:rPr>
                <w:rFonts w:ascii="仿宋" w:hAnsi="仿宋" w:eastAsia="仿宋" w:cs="宋体"/>
                <w:color w:val="000000" w:themeColor="text1"/>
              </w:rPr>
              <w:t>6+12A+6双层中空钢化玻璃</w:t>
            </w:r>
            <w:r>
              <w:rPr>
                <w:rFonts w:ascii="仿宋" w:hAnsi="仿宋" w:eastAsia="仿宋" w:cs="宋体"/>
                <w:color w:val="000000" w:themeColor="text1"/>
              </w:rPr>
              <w:t>30块</w:t>
            </w:r>
            <w:r>
              <w:rPr>
                <w:rFonts w:hint="eastAsia" w:ascii="仿宋" w:hAnsi="仿宋" w:eastAsia="仿宋" w:cs="宋体"/>
                <w:color w:val="000000" w:themeColor="text1"/>
              </w:rPr>
              <w:t>；</w:t>
            </w:r>
          </w:p>
          <w:p>
            <w:pPr>
              <w:pStyle w:val="6"/>
              <w:widowControl/>
              <w:spacing w:before="0" w:beforeAutospacing="0" w:after="0" w:afterAutospacing="0" w:line="300" w:lineRule="exact"/>
              <w:rPr>
                <w:rFonts w:ascii="仿宋" w:hAnsi="仿宋" w:eastAsia="仿宋" w:cs="宋体"/>
                <w:color w:val="000000" w:themeColor="text1"/>
              </w:rPr>
            </w:pPr>
            <w:r>
              <w:rPr>
                <w:rFonts w:hint="eastAsia" w:ascii="仿宋" w:hAnsi="仿宋" w:eastAsia="仿宋" w:cs="宋体"/>
                <w:color w:val="000000" w:themeColor="text1"/>
              </w:rPr>
              <w:t>（</w:t>
            </w:r>
            <w:r>
              <w:rPr>
                <w:rFonts w:ascii="仿宋" w:hAnsi="仿宋" w:eastAsia="仿宋" w:cs="宋体"/>
                <w:color w:val="000000" w:themeColor="text1"/>
              </w:rPr>
              <w:t>2）</w:t>
            </w:r>
            <w:r>
              <w:rPr>
                <w:rFonts w:hint="eastAsia" w:ascii="仿宋" w:hAnsi="仿宋" w:eastAsia="仿宋" w:cs="宋体"/>
                <w:color w:val="000000" w:themeColor="text1"/>
              </w:rPr>
              <w:t>文化走廊为</w:t>
            </w:r>
            <w:r>
              <w:rPr>
                <w:rFonts w:ascii="仿宋" w:hAnsi="仿宋" w:eastAsia="仿宋" w:cs="宋体"/>
                <w:color w:val="000000" w:themeColor="text1"/>
              </w:rPr>
              <w:t>8+8夹胶玻璃</w:t>
            </w:r>
            <w:r>
              <w:rPr>
                <w:rFonts w:ascii="仿宋" w:hAnsi="仿宋" w:eastAsia="仿宋" w:cs="宋体"/>
                <w:color w:val="000000" w:themeColor="text1"/>
              </w:rPr>
              <w:t>1块</w:t>
            </w:r>
            <w:r>
              <w:rPr>
                <w:rFonts w:hint="eastAsia" w:ascii="仿宋" w:hAnsi="仿宋" w:eastAsia="仿宋" w:cs="宋体"/>
                <w:color w:val="000000" w:themeColor="text1"/>
              </w:rPr>
              <w:t>；</w:t>
            </w:r>
          </w:p>
          <w:p>
            <w:pPr>
              <w:pStyle w:val="6"/>
              <w:widowControl/>
              <w:spacing w:before="0" w:beforeAutospacing="0" w:after="0" w:afterAutospacing="0" w:line="300" w:lineRule="exact"/>
              <w:rPr>
                <w:rFonts w:ascii="仿宋" w:hAnsi="仿宋" w:eastAsia="仿宋" w:cs="宋体"/>
                <w:color w:val="000000" w:themeColor="text1"/>
              </w:rPr>
            </w:pPr>
            <w:r>
              <w:rPr>
                <w:rFonts w:hint="eastAsia" w:ascii="仿宋" w:hAnsi="仿宋" w:eastAsia="仿宋" w:cs="宋体"/>
                <w:color w:val="000000" w:themeColor="text1"/>
              </w:rPr>
              <w:t>（</w:t>
            </w:r>
            <w:r>
              <w:rPr>
                <w:rFonts w:ascii="仿宋" w:hAnsi="仿宋" w:eastAsia="仿宋" w:cs="宋体"/>
                <w:color w:val="000000" w:themeColor="text1"/>
              </w:rPr>
              <w:t>3）</w:t>
            </w:r>
            <w:r>
              <w:rPr>
                <w:rFonts w:hint="eastAsia" w:ascii="仿宋" w:hAnsi="仿宋" w:eastAsia="仿宋" w:cs="宋体"/>
                <w:color w:val="000000" w:themeColor="text1"/>
              </w:rPr>
              <w:t>雨棚为</w:t>
            </w:r>
            <w:r>
              <w:rPr>
                <w:rFonts w:ascii="仿宋" w:hAnsi="仿宋" w:eastAsia="仿宋" w:cs="宋体"/>
                <w:color w:val="000000" w:themeColor="text1"/>
              </w:rPr>
              <w:t>10+10夹胶玻璃</w:t>
            </w:r>
            <w:r>
              <w:rPr>
                <w:rFonts w:ascii="仿宋" w:hAnsi="仿宋" w:eastAsia="仿宋" w:cs="宋体"/>
                <w:color w:val="000000" w:themeColor="text1"/>
              </w:rPr>
              <w:t>1块</w:t>
            </w:r>
            <w:r>
              <w:rPr>
                <w:rFonts w:hint="eastAsia" w:ascii="仿宋" w:hAnsi="仿宋" w:eastAsia="仿宋" w:cs="宋体"/>
                <w:color w:val="000000" w:themeColor="text1"/>
              </w:rPr>
              <w:t>；</w:t>
            </w:r>
          </w:p>
          <w:p>
            <w:pPr>
              <w:pStyle w:val="6"/>
              <w:widowControl/>
              <w:spacing w:before="0" w:beforeAutospacing="0" w:after="0" w:afterAutospacing="0" w:line="300" w:lineRule="exact"/>
              <w:jc w:val="both"/>
              <w:rPr>
                <w:rFonts w:ascii="仿宋" w:hAnsi="仿宋" w:eastAsia="仿宋" w:cs="宋体"/>
                <w:color w:val="000000" w:themeColor="text1"/>
              </w:rPr>
            </w:pPr>
            <w:r>
              <w:rPr>
                <w:rFonts w:ascii="仿宋" w:hAnsi="仿宋" w:eastAsia="仿宋" w:cs="宋体"/>
                <w:color w:val="000000" w:themeColor="text1"/>
              </w:rPr>
              <w:t>2.更换玻璃颜色：</w:t>
            </w:r>
            <w:r>
              <w:rPr>
                <w:rFonts w:hint="eastAsia" w:ascii="仿宋" w:hAnsi="仿宋" w:eastAsia="仿宋" w:cs="宋体"/>
                <w:color w:val="000000" w:themeColor="text1"/>
              </w:rPr>
              <w:t>与现有玻璃同色。</w:t>
            </w:r>
          </w:p>
          <w:p>
            <w:pPr>
              <w:pStyle w:val="6"/>
              <w:widowControl/>
              <w:spacing w:before="0" w:beforeAutospacing="0" w:after="0" w:afterAutospacing="0" w:line="300" w:lineRule="exact"/>
              <w:jc w:val="both"/>
              <w:rPr>
                <w:rFonts w:ascii="仿宋" w:hAnsi="仿宋" w:eastAsia="仿宋" w:cs="宋体"/>
                <w:color w:val="000000" w:themeColor="text1"/>
              </w:rPr>
            </w:pPr>
            <w:r>
              <w:rPr>
                <w:rFonts w:hint="eastAsia" w:ascii="仿宋" w:hAnsi="仿宋" w:eastAsia="仿宋" w:cs="宋体"/>
                <w:color w:val="000000" w:themeColor="text1"/>
              </w:rPr>
              <w:t>（</w:t>
            </w:r>
            <w:r>
              <w:rPr>
                <w:rFonts w:ascii="仿宋" w:hAnsi="仿宋" w:eastAsia="仿宋" w:cs="宋体"/>
                <w:color w:val="000000" w:themeColor="text1"/>
              </w:rPr>
              <w:t>1）</w:t>
            </w:r>
            <w:r>
              <w:rPr>
                <w:rFonts w:hint="eastAsia" w:ascii="仿宋" w:hAnsi="仿宋" w:eastAsia="仿宋" w:cs="宋体"/>
                <w:color w:val="000000" w:themeColor="text1"/>
              </w:rPr>
              <w:t>办公楼为：海洋蓝镀膜；</w:t>
            </w:r>
          </w:p>
          <w:p>
            <w:pPr>
              <w:pStyle w:val="6"/>
              <w:widowControl/>
              <w:spacing w:before="0" w:beforeAutospacing="0" w:after="0" w:afterAutospacing="0" w:line="300" w:lineRule="exact"/>
              <w:jc w:val="both"/>
              <w:rPr>
                <w:rFonts w:ascii="仿宋" w:hAnsi="仿宋" w:eastAsia="仿宋" w:cs="宋体"/>
                <w:color w:val="000000" w:themeColor="text1"/>
              </w:rPr>
            </w:pPr>
            <w:r>
              <w:rPr>
                <w:rFonts w:hint="eastAsia" w:ascii="仿宋" w:hAnsi="仿宋" w:eastAsia="仿宋" w:cs="宋体"/>
                <w:color w:val="000000" w:themeColor="text1"/>
              </w:rPr>
              <w:t>（</w:t>
            </w:r>
            <w:r>
              <w:rPr>
                <w:rFonts w:ascii="仿宋" w:hAnsi="仿宋" w:eastAsia="仿宋" w:cs="宋体"/>
                <w:color w:val="000000" w:themeColor="text1"/>
              </w:rPr>
              <w:t>2）</w:t>
            </w:r>
            <w:r>
              <w:rPr>
                <w:rFonts w:hint="eastAsia" w:ascii="仿宋" w:hAnsi="仿宋" w:eastAsia="仿宋" w:cs="宋体"/>
                <w:color w:val="000000" w:themeColor="text1"/>
              </w:rPr>
              <w:t>文化走廊及车库雨棚玻璃为：透明玻璃；</w:t>
            </w:r>
          </w:p>
          <w:p>
            <w:pPr>
              <w:pStyle w:val="6"/>
              <w:widowControl/>
              <w:spacing w:before="0" w:beforeAutospacing="0" w:after="0" w:afterAutospacing="0" w:line="300" w:lineRule="exact"/>
              <w:rPr>
                <w:rFonts w:ascii="仿宋" w:hAnsi="仿宋" w:eastAsia="仿宋" w:cs="宋体"/>
              </w:rPr>
            </w:pPr>
            <w:r>
              <w:rPr>
                <w:rFonts w:hint="eastAsia" w:ascii="仿宋" w:hAnsi="仿宋" w:eastAsia="仿宋" w:cs="宋体"/>
              </w:rPr>
              <w:t>3.安装的玻璃缝隙用胶枪打满专用玻璃胶，胶颜色与铝合金框同颜。</w:t>
            </w:r>
          </w:p>
        </w:tc>
        <w:tc>
          <w:tcPr>
            <w:tcW w:w="1710" w:type="dxa"/>
            <w:tcBorders>
              <w:top w:val="nil"/>
              <w:left w:val="nil"/>
              <w:bottom w:val="single" w:color="auto" w:sz="8" w:space="0"/>
              <w:right w:val="single" w:color="auto" w:sz="8" w:space="0"/>
            </w:tcBorders>
            <w:tcMar>
              <w:left w:w="108" w:type="dxa"/>
              <w:right w:w="108" w:type="dxa"/>
            </w:tcMar>
            <w:vAlign w:val="center"/>
          </w:tcPr>
          <w:p>
            <w:pPr>
              <w:pStyle w:val="6"/>
              <w:widowControl/>
              <w:spacing w:line="300" w:lineRule="exact"/>
              <w:rPr>
                <w:rFonts w:ascii="仿宋" w:hAnsi="仿宋" w:eastAsia="仿宋" w:cs="宋体"/>
              </w:rPr>
            </w:pPr>
            <w:r>
              <w:rPr>
                <w:rFonts w:hint="eastAsia" w:ascii="仿宋" w:hAnsi="仿宋" w:eastAsia="仿宋" w:cs="宋体"/>
              </w:rPr>
              <w:t>办公楼、文化走廊及车库</w:t>
            </w:r>
          </w:p>
        </w:tc>
      </w:tr>
    </w:tbl>
    <w:p>
      <w:pPr>
        <w:numPr>
          <w:ilvl w:val="0"/>
          <w:numId w:val="1"/>
        </w:numPr>
        <w:ind w:firstLine="640" w:firstLineChars="200"/>
        <w:rPr>
          <w:rFonts w:ascii="黑体" w:hAnsi="黑体" w:eastAsia="黑体" w:cs="宋体"/>
          <w:sz w:val="32"/>
          <w:szCs w:val="32"/>
        </w:rPr>
      </w:pPr>
      <w:bookmarkStart w:id="0" w:name="_Toc397350318_WPSOffice_Level2"/>
      <w:r>
        <w:rPr>
          <w:rFonts w:hint="eastAsia" w:ascii="黑体" w:hAnsi="黑体" w:eastAsia="黑体" w:cs="宋体"/>
          <w:sz w:val="32"/>
          <w:szCs w:val="32"/>
        </w:rPr>
        <w:t>商务要求</w:t>
      </w:r>
      <w:bookmarkEnd w:id="0"/>
    </w:p>
    <w:p>
      <w:pPr>
        <w:ind w:firstLine="640" w:firstLineChars="200"/>
        <w:rPr>
          <w:rFonts w:ascii="仿宋_GB2312" w:hAnsi="Calibri" w:eastAsia="仿宋_GB2312" w:cs="宋体"/>
          <w:sz w:val="32"/>
          <w:szCs w:val="32"/>
        </w:rPr>
      </w:pPr>
      <w:r>
        <w:rPr>
          <w:rFonts w:hint="eastAsia" w:ascii="仿宋_GB2312" w:hAnsi="Calibri" w:eastAsia="仿宋_GB2312" w:cs="宋体"/>
          <w:sz w:val="32"/>
          <w:szCs w:val="32"/>
        </w:rPr>
        <w:t>1.项目交付时间：合同签订后30日内</w:t>
      </w:r>
    </w:p>
    <w:p>
      <w:pPr>
        <w:ind w:firstLine="640" w:firstLineChars="200"/>
        <w:rPr>
          <w:rFonts w:ascii="仿宋_GB2312" w:hAnsi="Calibri" w:eastAsia="仿宋_GB2312" w:cs="宋体"/>
          <w:sz w:val="32"/>
          <w:szCs w:val="32"/>
        </w:rPr>
      </w:pPr>
      <w:r>
        <w:rPr>
          <w:rFonts w:hint="eastAsia" w:ascii="仿宋_GB2312" w:hAnsi="Calibri" w:eastAsia="仿宋_GB2312" w:cs="宋体"/>
          <w:sz w:val="32"/>
          <w:szCs w:val="32"/>
        </w:rPr>
        <w:t>2.项目交付地点：湖南省长沙市雨花区中意一路326号湖南省地震局</w:t>
      </w:r>
    </w:p>
    <w:p>
      <w:pPr>
        <w:ind w:firstLine="640" w:firstLineChars="200"/>
        <w:rPr>
          <w:rFonts w:ascii="仿宋_GB2312" w:eastAsia="仿宋_GB2312" w:cs="宋体"/>
          <w:sz w:val="32"/>
          <w:szCs w:val="32"/>
        </w:rPr>
      </w:pPr>
      <w:r>
        <w:rPr>
          <w:rFonts w:ascii="仿宋_GB2312" w:eastAsia="仿宋_GB2312" w:cs="宋体"/>
          <w:sz w:val="32"/>
          <w:szCs w:val="32"/>
          <w:highlight w:val="none"/>
        </w:rPr>
        <w:t>3</w:t>
      </w:r>
      <w:r>
        <w:rPr>
          <w:rFonts w:ascii="仿宋_GB2312" w:hAnsi="Calibri" w:eastAsia="仿宋_GB2312" w:cs="宋体"/>
          <w:sz w:val="32"/>
          <w:szCs w:val="32"/>
          <w:highlight w:val="none"/>
        </w:rPr>
        <w:t>.</w:t>
      </w:r>
      <w:r>
        <w:rPr>
          <w:rFonts w:hint="eastAsia" w:ascii="仿宋_GB2312" w:eastAsia="仿宋_GB2312" w:cs="宋体"/>
          <w:sz w:val="32"/>
          <w:szCs w:val="32"/>
          <w:highlight w:val="none"/>
        </w:rPr>
        <w:t>支付方式</w:t>
      </w:r>
      <w:r>
        <w:rPr>
          <w:rFonts w:hint="eastAsia" w:ascii="仿宋_GB2312" w:hAnsi="Calibri" w:eastAsia="仿宋_GB2312" w:cs="宋体"/>
          <w:sz w:val="32"/>
          <w:szCs w:val="32"/>
          <w:highlight w:val="none"/>
        </w:rPr>
        <w:t>：</w:t>
      </w:r>
      <w:r>
        <w:rPr>
          <w:rFonts w:hint="eastAsia" w:ascii="仿宋_GB2312" w:eastAsia="仿宋_GB2312" w:cs="宋体"/>
          <w:sz w:val="32"/>
          <w:szCs w:val="32"/>
          <w:highlight w:val="none"/>
        </w:rPr>
        <w:t>合同签订且合同范围内工程完工并通过竣工验收合格后甲方一次性支付全部款项。</w:t>
      </w:r>
    </w:p>
    <w:p>
      <w:pPr>
        <w:ind w:firstLine="640" w:firstLineChars="200"/>
        <w:rPr>
          <w:rFonts w:ascii="仿宋_GB2312" w:eastAsia="仿宋_GB2312" w:cs="宋体"/>
          <w:color w:val="000000" w:themeColor="text1"/>
          <w:sz w:val="32"/>
          <w:szCs w:val="32"/>
        </w:rPr>
      </w:pPr>
      <w:r>
        <w:rPr>
          <w:rFonts w:hint="eastAsia" w:ascii="仿宋_GB2312" w:eastAsia="仿宋_GB2312" w:cs="宋体"/>
          <w:color w:val="000000" w:themeColor="text1"/>
          <w:sz w:val="32"/>
          <w:szCs w:val="32"/>
        </w:rPr>
        <w:t>4.质保期：本项目质保期两年，自验收合格之</w:t>
      </w:r>
      <w:bookmarkStart w:id="1" w:name="_GoBack"/>
      <w:bookmarkEnd w:id="1"/>
      <w:r>
        <w:rPr>
          <w:rFonts w:hint="eastAsia" w:ascii="仿宋_GB2312" w:eastAsia="仿宋_GB2312" w:cs="宋体"/>
          <w:color w:val="000000" w:themeColor="text1"/>
          <w:sz w:val="32"/>
          <w:szCs w:val="32"/>
        </w:rPr>
        <w:t>日算起。在质保期间，如有不符合质量要求或出现非人为损坏，供应商有义务及时将其修复。</w:t>
      </w:r>
    </w:p>
    <w:p>
      <w:pPr>
        <w:ind w:firstLine="640" w:firstLineChars="200"/>
        <w:rPr>
          <w:rFonts w:ascii="仿宋_GB2312" w:hAnsi="Calibri" w:eastAsia="仿宋_GB2312" w:cs="宋体"/>
          <w:color w:val="000000" w:themeColor="text1"/>
          <w:sz w:val="32"/>
          <w:szCs w:val="32"/>
        </w:rPr>
      </w:pPr>
      <w:r>
        <w:rPr>
          <w:rFonts w:hint="eastAsia" w:ascii="仿宋_GB2312" w:eastAsia="仿宋_GB2312" w:cs="宋体"/>
          <w:color w:val="000000" w:themeColor="text1"/>
          <w:sz w:val="32"/>
          <w:szCs w:val="32"/>
        </w:rPr>
        <w:t>5.</w:t>
      </w:r>
      <w:r>
        <w:rPr>
          <w:rFonts w:hint="eastAsia" w:ascii="仿宋_GB2312" w:hAnsi="宋体" w:eastAsia="仿宋_GB2312" w:cs="Times New Roman"/>
          <w:color w:val="000000" w:themeColor="text1"/>
          <w:sz w:val="32"/>
          <w:szCs w:val="32"/>
        </w:rPr>
        <w:t>质保金为合同金额的3%，乙方需在</w:t>
      </w:r>
      <w:r>
        <w:rPr>
          <w:rFonts w:hint="eastAsia" w:ascii="仿宋_GB2312" w:hAnsi="宋体" w:eastAsia="仿宋_GB2312"/>
          <w:color w:val="000000" w:themeColor="text1"/>
          <w:sz w:val="32"/>
          <w:szCs w:val="32"/>
        </w:rPr>
        <w:t>签订合同后2个工作日内</w:t>
      </w:r>
      <w:r>
        <w:rPr>
          <w:rFonts w:hint="eastAsia" w:ascii="仿宋_GB2312" w:hAnsi="宋体" w:eastAsia="仿宋_GB2312" w:cs="Times New Roman"/>
          <w:color w:val="000000" w:themeColor="text1"/>
          <w:sz w:val="32"/>
          <w:szCs w:val="32"/>
        </w:rPr>
        <w:t>将质保金汇至甲方指定账户。质保期满后，甲方向乙方退还质保金（不计利息）。</w:t>
      </w:r>
    </w:p>
    <w:p>
      <w:pPr>
        <w:ind w:firstLine="640" w:firstLineChars="200"/>
        <w:rPr>
          <w:rFonts w:ascii="黑体" w:hAnsi="黑体" w:eastAsia="黑体" w:cs="宋体"/>
          <w:sz w:val="32"/>
          <w:szCs w:val="32"/>
        </w:rPr>
      </w:pPr>
      <w:r>
        <w:rPr>
          <w:rFonts w:hint="eastAsia" w:ascii="黑体" w:hAnsi="黑体" w:eastAsia="黑体" w:cs="宋体"/>
          <w:sz w:val="32"/>
          <w:szCs w:val="32"/>
        </w:rPr>
        <w:t>六、投标文件要求</w:t>
      </w:r>
    </w:p>
    <w:p>
      <w:pPr>
        <w:ind w:firstLine="640" w:firstLineChars="200"/>
        <w:rPr>
          <w:rFonts w:ascii="仿宋_GB2312" w:hAnsi="Calibri" w:eastAsia="仿宋_GB2312" w:cs="宋体"/>
          <w:sz w:val="32"/>
          <w:szCs w:val="32"/>
        </w:rPr>
      </w:pPr>
      <w:r>
        <w:rPr>
          <w:rFonts w:hint="eastAsia" w:ascii="仿宋_GB2312" w:hAnsi="Calibri" w:eastAsia="仿宋_GB2312" w:cs="宋体"/>
          <w:sz w:val="32"/>
          <w:szCs w:val="32"/>
        </w:rPr>
        <w:t>（一）供应商投标材料应包投标人法人营业执照副本复印件</w:t>
      </w:r>
      <w:r>
        <w:rPr>
          <w:rFonts w:hint="eastAsia" w:ascii="仿宋_GB2312" w:eastAsia="仿宋_GB2312" w:cs="宋体"/>
          <w:sz w:val="32"/>
          <w:szCs w:val="32"/>
        </w:rPr>
        <w:t>、复</w:t>
      </w:r>
      <w:r>
        <w:rPr>
          <w:rFonts w:hint="eastAsia" w:ascii="仿宋_GB2312" w:hAnsi="Calibri" w:eastAsia="仿宋_GB2312" w:cs="宋体"/>
          <w:sz w:val="32"/>
          <w:szCs w:val="32"/>
        </w:rPr>
        <w:t>函</w:t>
      </w:r>
      <w:r>
        <w:rPr>
          <w:rFonts w:hint="eastAsia" w:ascii="仿宋_GB2312" w:eastAsia="仿宋_GB2312" w:cs="宋体"/>
          <w:sz w:val="32"/>
          <w:szCs w:val="32"/>
        </w:rPr>
        <w:t>（见附件一）、法定代表人身份证明（见附件二）、法定代表人授权书（见附件二）、第一次报价一览表（见附件三，最终报价一览表将在洽谈当日由本单位向投标供应商发放并组织现场填写）、以及符合供应商资格条件的所有证明材料（包括资质证明、备案截图等）</w:t>
      </w:r>
      <w:r>
        <w:rPr>
          <w:rFonts w:hint="eastAsia" w:ascii="仿宋_GB2312" w:hAnsi="Calibri" w:eastAsia="仿宋_GB2312" w:cs="宋体"/>
          <w:sz w:val="32"/>
          <w:szCs w:val="32"/>
        </w:rPr>
        <w:t>，报价文件应完全响应文件要求，所报价格为包干价格，合同价格不再变更。投标文件应由供应商法定代表人或授权代表人签字；</w:t>
      </w:r>
    </w:p>
    <w:p>
      <w:pPr>
        <w:ind w:firstLine="640" w:firstLineChars="200"/>
        <w:rPr>
          <w:rFonts w:ascii="仿宋_GB2312" w:hAnsi="Calibri" w:eastAsia="仿宋_GB2312" w:cs="宋体"/>
          <w:sz w:val="32"/>
          <w:szCs w:val="32"/>
        </w:rPr>
      </w:pPr>
      <w:r>
        <w:rPr>
          <w:rFonts w:hint="eastAsia" w:ascii="仿宋_GB2312" w:hAnsi="Calibri" w:eastAsia="仿宋_GB2312" w:cs="宋体"/>
          <w:sz w:val="32"/>
          <w:szCs w:val="32"/>
        </w:rPr>
        <w:t>（二）</w:t>
      </w:r>
      <w:r>
        <w:rPr>
          <w:rFonts w:hint="eastAsia" w:ascii="仿宋_GB2312" w:eastAsia="仿宋_GB2312" w:cs="宋体"/>
          <w:sz w:val="32"/>
          <w:szCs w:val="32"/>
        </w:rPr>
        <w:t>以上文件</w:t>
      </w:r>
      <w:r>
        <w:rPr>
          <w:rFonts w:hint="eastAsia" w:ascii="仿宋_GB2312" w:hAnsi="Calibri" w:eastAsia="仿宋_GB2312" w:cs="宋体"/>
          <w:sz w:val="32"/>
          <w:szCs w:val="32"/>
        </w:rPr>
        <w:t>均应加盖投标供应商有效印鉴，信封口密封并加盖公章；文件壹正贰副。</w:t>
      </w:r>
    </w:p>
    <w:p>
      <w:pPr>
        <w:ind w:firstLine="640" w:firstLineChars="200"/>
        <w:rPr>
          <w:rFonts w:ascii="黑体" w:hAnsi="黑体" w:eastAsia="黑体" w:cs="宋体"/>
          <w:sz w:val="32"/>
          <w:szCs w:val="32"/>
        </w:rPr>
      </w:pPr>
      <w:r>
        <w:rPr>
          <w:rFonts w:hint="eastAsia" w:ascii="黑体" w:hAnsi="黑体" w:eastAsia="黑体" w:cs="宋体"/>
          <w:sz w:val="32"/>
          <w:szCs w:val="32"/>
        </w:rPr>
        <w:t>七、确定成交供应商</w:t>
      </w:r>
    </w:p>
    <w:p>
      <w:pPr>
        <w:ind w:firstLine="640" w:firstLineChars="200"/>
        <w:rPr>
          <w:rFonts w:ascii="仿宋_GB2312" w:hAnsi="Calibri" w:eastAsia="仿宋_GB2312" w:cs="宋体"/>
          <w:sz w:val="32"/>
          <w:szCs w:val="32"/>
        </w:rPr>
      </w:pPr>
      <w:r>
        <w:rPr>
          <w:rFonts w:hint="eastAsia" w:ascii="仿宋_GB2312" w:hAnsi="Calibri" w:eastAsia="仿宋_GB2312" w:cs="宋体"/>
          <w:sz w:val="32"/>
          <w:szCs w:val="32"/>
        </w:rPr>
        <w:t>本项目由采购小组组织分别与各供应商开展洽谈，并</w:t>
      </w:r>
      <w:r>
        <w:rPr>
          <w:rFonts w:hint="eastAsia" w:ascii="仿宋_GB2312" w:eastAsia="仿宋_GB2312" w:cs="宋体"/>
          <w:sz w:val="32"/>
          <w:szCs w:val="32"/>
        </w:rPr>
        <w:t>根据完全响应采购需求且报价最低者</w:t>
      </w:r>
      <w:r>
        <w:rPr>
          <w:rFonts w:hint="eastAsia" w:ascii="仿宋_GB2312" w:hAnsi="Calibri" w:eastAsia="仿宋_GB2312" w:cs="宋体"/>
          <w:sz w:val="32"/>
          <w:szCs w:val="32"/>
        </w:rPr>
        <w:t>确定成交供应商。</w:t>
      </w:r>
    </w:p>
    <w:p>
      <w:pPr>
        <w:ind w:firstLine="640" w:firstLineChars="200"/>
        <w:rPr>
          <w:rFonts w:ascii="仿宋_GB2312" w:hAnsi="Calibri" w:eastAsia="仿宋_GB2312" w:cs="宋体"/>
          <w:sz w:val="32"/>
          <w:szCs w:val="32"/>
        </w:rPr>
        <w:sectPr>
          <w:pgSz w:w="11906" w:h="16838"/>
          <w:pgMar w:top="1440" w:right="1800" w:bottom="1440" w:left="1800" w:header="851" w:footer="992" w:gutter="0"/>
          <w:cols w:space="720" w:num="1"/>
          <w:docGrid w:type="lines" w:linePitch="312" w:charSpace="0"/>
        </w:sectPr>
      </w:pPr>
    </w:p>
    <w:p>
      <w:pPr>
        <w:pStyle w:val="11"/>
        <w:adjustRightInd w:val="0"/>
        <w:snapToGrid w:val="0"/>
        <w:spacing w:beforeLines="50" w:afterLines="50" w:line="320" w:lineRule="exact"/>
        <w:ind w:firstLine="0" w:firstLineChars="0"/>
        <w:rPr>
          <w:rFonts w:ascii="宋体"/>
          <w:sz w:val="28"/>
        </w:rPr>
      </w:pPr>
      <w:r>
        <w:rPr>
          <w:rFonts w:hint="eastAsia" w:ascii="宋体"/>
        </w:rPr>
        <w:t>附件一：复函</w:t>
      </w:r>
    </w:p>
    <w:p>
      <w:pPr>
        <w:pStyle w:val="11"/>
        <w:adjustRightInd w:val="0"/>
        <w:snapToGrid w:val="0"/>
        <w:spacing w:beforeLines="50" w:afterLines="50" w:line="320" w:lineRule="exact"/>
        <w:ind w:left="360" w:firstLine="105" w:firstLineChars="50"/>
        <w:rPr>
          <w:rFonts w:ascii="宋体" w:eastAsia="宋体" w:cs="宋体"/>
          <w:sz w:val="21"/>
          <w:szCs w:val="21"/>
        </w:rPr>
      </w:pPr>
      <w:r>
        <w:rPr>
          <w:rFonts w:hint="eastAsia" w:ascii="宋体" w:eastAsia="宋体" w:cs="宋体"/>
          <w:sz w:val="21"/>
          <w:szCs w:val="21"/>
        </w:rPr>
        <w:t xml:space="preserve">致 </w:t>
      </w:r>
      <w:r>
        <w:rPr>
          <w:rFonts w:hint="eastAsia" w:ascii="宋体" w:eastAsia="宋体" w:cs="宋体"/>
          <w:sz w:val="21"/>
          <w:szCs w:val="21"/>
          <w:u w:val="single"/>
        </w:rPr>
        <w:t xml:space="preserve">            (采购人)</w:t>
      </w:r>
      <w:r>
        <w:rPr>
          <w:rFonts w:hint="eastAsia" w:ascii="宋体" w:eastAsia="宋体" w:cs="宋体"/>
          <w:sz w:val="21"/>
          <w:szCs w:val="21"/>
        </w:rPr>
        <w:t>：</w:t>
      </w:r>
    </w:p>
    <w:p>
      <w:pPr>
        <w:adjustRightInd w:val="0"/>
        <w:snapToGrid w:val="0"/>
        <w:spacing w:beforeLines="50" w:afterLines="50"/>
        <w:ind w:firstLine="420" w:firstLineChars="200"/>
        <w:rPr>
          <w:rFonts w:ascii="宋体" w:hAnsi="宋体" w:eastAsia="宋体" w:cs="宋体"/>
          <w:szCs w:val="21"/>
        </w:rPr>
      </w:pPr>
      <w:r>
        <w:rPr>
          <w:rFonts w:hint="eastAsia" w:ascii="宋体" w:hAnsi="宋体" w:eastAsia="宋体" w:cs="宋体"/>
          <w:szCs w:val="21"/>
        </w:rPr>
        <w:t>我方已仔细研究了湖南省地震局办公楼窗户玻璃、文化走廊及车库雨棚玻璃损坏更换项目采购文件的全部内容，知悉参加洽谈的风险，我方承诺接受洽谈文件的全部条款且无任何异议。</w:t>
      </w:r>
    </w:p>
    <w:p>
      <w:pPr>
        <w:pStyle w:val="2"/>
        <w:adjustRightInd w:val="0"/>
        <w:snapToGrid w:val="0"/>
        <w:spacing w:beforeLines="50" w:afterLines="50"/>
        <w:ind w:firstLine="420" w:firstLineChars="200"/>
        <w:rPr>
          <w:rFonts w:hAnsi="宋体" w:cs="宋体"/>
        </w:rPr>
      </w:pPr>
      <w:r>
        <w:rPr>
          <w:rFonts w:hint="eastAsia" w:hAnsi="宋体" w:cs="宋体"/>
        </w:rPr>
        <w:t>一、我方同意在洽谈文件中规定的提交报价文件截止时间起90日内遵守本报价文件中的承诺且在此期限期满之前均具有法律约束力。</w:t>
      </w:r>
    </w:p>
    <w:p>
      <w:pPr>
        <w:pStyle w:val="2"/>
        <w:adjustRightInd w:val="0"/>
        <w:snapToGrid w:val="0"/>
        <w:spacing w:beforeLines="50" w:afterLines="50"/>
        <w:ind w:firstLine="420" w:firstLineChars="200"/>
        <w:rPr>
          <w:rFonts w:hAnsi="宋体" w:cs="宋体"/>
        </w:rPr>
      </w:pPr>
      <w:r>
        <w:rPr>
          <w:rFonts w:hint="eastAsia" w:hAnsi="宋体" w:cs="宋体"/>
        </w:rPr>
        <w:t>二、我方提交响应文件正本一份和副本贰份，并保证报价文件提供的数据和材料是真实、准确的。否则，愿承担《政府采购法》第七十七条规定的法律责任。</w:t>
      </w:r>
    </w:p>
    <w:p>
      <w:pPr>
        <w:pStyle w:val="2"/>
        <w:adjustRightInd w:val="0"/>
        <w:snapToGrid w:val="0"/>
        <w:spacing w:beforeLines="50" w:afterLines="50"/>
        <w:ind w:firstLine="420" w:firstLineChars="200"/>
        <w:rPr>
          <w:rFonts w:hAnsi="宋体" w:cs="宋体"/>
        </w:rPr>
      </w:pPr>
      <w:r>
        <w:rPr>
          <w:rFonts w:hint="eastAsia" w:hAnsi="宋体" w:cs="宋体"/>
        </w:rPr>
        <w:t>三、我方愿意向贵方提供任何与本项采购有关的数据、情况和技术资料。若贵方需要，我方愿意提供我方作出的一切承诺的证明材料。</w:t>
      </w:r>
    </w:p>
    <w:p>
      <w:pPr>
        <w:pStyle w:val="2"/>
        <w:adjustRightInd w:val="0"/>
        <w:snapToGrid w:val="0"/>
        <w:spacing w:beforeLines="50" w:afterLines="50"/>
        <w:ind w:firstLine="420" w:firstLineChars="200"/>
        <w:rPr>
          <w:rFonts w:hAnsi="宋体" w:cs="宋体"/>
        </w:rPr>
      </w:pPr>
      <w:r>
        <w:rPr>
          <w:rFonts w:hint="eastAsia" w:hAnsi="宋体" w:cs="宋体"/>
        </w:rPr>
        <w:t>四、我方承诺遵守《中华人民共和国政府采购法》的有关规定，保证在获得成交资格后，按照洽谈文件确定的事项签订政府采购合同，履行双方所签订的合同，并承担合同规定的责任和义务。</w:t>
      </w:r>
    </w:p>
    <w:p>
      <w:pPr>
        <w:pStyle w:val="2"/>
        <w:adjustRightInd w:val="0"/>
        <w:snapToGrid w:val="0"/>
        <w:spacing w:beforeLines="50" w:afterLines="50"/>
        <w:ind w:firstLine="420" w:firstLineChars="200"/>
        <w:rPr>
          <w:rFonts w:hAnsi="宋体" w:cs="宋体"/>
        </w:rPr>
      </w:pPr>
      <w:r>
        <w:rPr>
          <w:rFonts w:hint="eastAsia" w:hAnsi="宋体" w:cs="宋体"/>
        </w:rPr>
        <w:t xml:space="preserve">五、我方在此声明： </w:t>
      </w:r>
    </w:p>
    <w:p>
      <w:pPr>
        <w:pStyle w:val="2"/>
        <w:adjustRightInd w:val="0"/>
        <w:snapToGrid w:val="0"/>
        <w:spacing w:beforeLines="50" w:afterLines="50"/>
        <w:ind w:firstLine="420" w:firstLineChars="200"/>
        <w:rPr>
          <w:rFonts w:hAnsi="宋体" w:cs="宋体"/>
        </w:rPr>
      </w:pPr>
      <w:r>
        <w:rPr>
          <w:rFonts w:hint="eastAsia" w:hAnsi="宋体" w:cs="宋体"/>
        </w:rPr>
        <w:t>（一）我方与采购人不存在隶属关系或者其他利害关系。</w:t>
      </w:r>
    </w:p>
    <w:p>
      <w:pPr>
        <w:pStyle w:val="2"/>
        <w:adjustRightInd w:val="0"/>
        <w:snapToGrid w:val="0"/>
        <w:spacing w:beforeLines="50" w:afterLines="50"/>
        <w:ind w:firstLine="420" w:firstLineChars="200"/>
        <w:rPr>
          <w:rFonts w:hAnsi="宋体" w:cs="宋体"/>
        </w:rPr>
      </w:pPr>
      <w:r>
        <w:rPr>
          <w:rFonts w:hint="eastAsia" w:hAnsi="宋体" w:cs="宋体"/>
        </w:rPr>
        <w:t>（二）我方与参加本项目的其他供应商不存在直接控股、管理关系，或者与其他供应商法定代表人（或者负责人）为同一人。</w:t>
      </w:r>
    </w:p>
    <w:p>
      <w:pPr>
        <w:pStyle w:val="2"/>
        <w:adjustRightInd w:val="0"/>
        <w:snapToGrid w:val="0"/>
        <w:spacing w:beforeLines="50" w:afterLines="50"/>
        <w:ind w:firstLine="420" w:firstLineChars="200"/>
        <w:rPr>
          <w:rFonts w:hAnsi="宋体" w:cs="宋体"/>
        </w:rPr>
      </w:pPr>
      <w:r>
        <w:rPr>
          <w:rFonts w:hint="eastAsia" w:hAnsi="宋体" w:cs="宋体"/>
        </w:rPr>
        <w:t>（三）我方未为本项目前期准备提供设计或咨询服务。</w:t>
      </w:r>
    </w:p>
    <w:p>
      <w:pPr>
        <w:pStyle w:val="2"/>
        <w:adjustRightInd w:val="0"/>
        <w:snapToGrid w:val="0"/>
        <w:spacing w:beforeLines="50" w:afterLines="50"/>
        <w:ind w:firstLine="420" w:firstLineChars="200"/>
        <w:rPr>
          <w:rFonts w:hAnsi="宋体" w:cs="宋体"/>
        </w:rPr>
      </w:pPr>
      <w:r>
        <w:rPr>
          <w:rFonts w:hint="eastAsia" w:hAnsi="宋体" w:cs="宋体"/>
        </w:rPr>
        <w:t>（四）我方承诺（承诺期：成立三年以上的，为提交首次响应文件截止时间前三年内；成立不足三年的，为实际时间）：</w:t>
      </w:r>
    </w:p>
    <w:p>
      <w:pPr>
        <w:pStyle w:val="2"/>
        <w:adjustRightInd w:val="0"/>
        <w:snapToGrid w:val="0"/>
        <w:spacing w:beforeLines="50" w:afterLines="50"/>
        <w:ind w:firstLine="420" w:firstLineChars="200"/>
        <w:rPr>
          <w:rFonts w:hAnsi="宋体" w:cs="宋体"/>
        </w:rPr>
      </w:pPr>
      <w:r>
        <w:rPr>
          <w:rFonts w:hint="eastAsia" w:hAnsi="宋体" w:cs="宋体"/>
        </w:rPr>
        <w:t>1、我方依法缴纳了各项税费及各项社会保障资金，没有偷税、漏税及欠缴行为。</w:t>
      </w:r>
    </w:p>
    <w:p>
      <w:pPr>
        <w:pStyle w:val="2"/>
        <w:adjustRightInd w:val="0"/>
        <w:snapToGrid w:val="0"/>
        <w:spacing w:beforeLines="50" w:afterLines="50"/>
        <w:ind w:firstLine="420" w:firstLineChars="200"/>
        <w:rPr>
          <w:rFonts w:hAnsi="宋体" w:cs="宋体"/>
        </w:rPr>
      </w:pPr>
      <w:r>
        <w:rPr>
          <w:rFonts w:hint="eastAsia" w:hAnsi="宋体" w:cs="宋体"/>
        </w:rPr>
        <w:t>2、我方在经营活动中没有存在下列重大违法记录：</w:t>
      </w:r>
    </w:p>
    <w:p>
      <w:pPr>
        <w:pStyle w:val="2"/>
        <w:adjustRightInd w:val="0"/>
        <w:snapToGrid w:val="0"/>
        <w:spacing w:beforeLines="50" w:afterLines="50"/>
        <w:ind w:firstLine="420" w:firstLineChars="200"/>
        <w:rPr>
          <w:rFonts w:hAnsi="宋体" w:cs="宋体"/>
        </w:rPr>
      </w:pPr>
      <w:r>
        <w:rPr>
          <w:rFonts w:hint="eastAsia" w:hAnsi="宋体" w:cs="宋体"/>
        </w:rPr>
        <w:t>(1)受到刑事处罚；</w:t>
      </w:r>
    </w:p>
    <w:p>
      <w:pPr>
        <w:pStyle w:val="2"/>
        <w:adjustRightInd w:val="0"/>
        <w:snapToGrid w:val="0"/>
        <w:spacing w:beforeLines="50" w:afterLines="50"/>
        <w:ind w:firstLine="420" w:firstLineChars="200"/>
        <w:rPr>
          <w:rFonts w:hAnsi="宋体" w:cs="宋体"/>
        </w:rPr>
      </w:pPr>
      <w:r>
        <w:rPr>
          <w:rFonts w:hint="eastAsia" w:hAnsi="宋体" w:cs="宋体"/>
        </w:rPr>
        <w:t>(2)受到三万元以上的罚款、责令停产停业、在一至三年内禁止参加政府采购活动、暂扣或者吊销许可证、暂扣或者吊销执照的行政处罚。</w:t>
      </w:r>
    </w:p>
    <w:p>
      <w:pPr>
        <w:adjustRightInd w:val="0"/>
        <w:snapToGrid w:val="0"/>
        <w:spacing w:line="360" w:lineRule="auto"/>
        <w:ind w:right="24" w:firstLine="2520" w:firstLineChars="1200"/>
        <w:rPr>
          <w:rFonts w:ascii="宋体" w:hAnsi="宋体" w:eastAsia="宋体" w:cs="宋体"/>
          <w:szCs w:val="21"/>
        </w:rPr>
      </w:pPr>
      <w:r>
        <w:rPr>
          <w:rFonts w:hint="eastAsia" w:ascii="宋体" w:hAnsi="宋体" w:eastAsia="宋体" w:cs="宋体"/>
          <w:szCs w:val="21"/>
        </w:rPr>
        <w:t xml:space="preserve">供应商名称(盖单位章)：                           </w:t>
      </w:r>
    </w:p>
    <w:p>
      <w:pPr>
        <w:adjustRightInd w:val="0"/>
        <w:snapToGrid w:val="0"/>
        <w:spacing w:line="360" w:lineRule="auto"/>
        <w:ind w:right="24" w:firstLine="1365" w:firstLineChars="650"/>
        <w:rPr>
          <w:rFonts w:ascii="宋体" w:hAnsi="宋体" w:eastAsia="宋体" w:cs="宋体"/>
          <w:szCs w:val="21"/>
        </w:rPr>
      </w:pPr>
      <w:r>
        <w:rPr>
          <w:rFonts w:hint="eastAsia" w:ascii="宋体" w:hAnsi="宋体" w:eastAsia="宋体" w:cs="宋体"/>
          <w:szCs w:val="21"/>
        </w:rPr>
        <w:t xml:space="preserve">法定代表人或其委托代理人 (签字)：            </w:t>
      </w:r>
    </w:p>
    <w:p>
      <w:pPr>
        <w:adjustRightInd w:val="0"/>
        <w:snapToGrid w:val="0"/>
        <w:spacing w:line="360" w:lineRule="auto"/>
        <w:ind w:right="24" w:firstLine="3255" w:firstLineChars="1550"/>
        <w:rPr>
          <w:rFonts w:ascii="宋体" w:hAnsi="宋体" w:eastAsia="宋体" w:cs="宋体"/>
          <w:szCs w:val="21"/>
        </w:rPr>
      </w:pPr>
      <w:r>
        <w:rPr>
          <w:rFonts w:hint="eastAsia" w:ascii="宋体" w:hAnsi="宋体" w:eastAsia="宋体" w:cs="宋体"/>
          <w:szCs w:val="21"/>
        </w:rPr>
        <w:t>日期：     年   月   日</w:t>
      </w:r>
    </w:p>
    <w:p>
      <w:pPr>
        <w:rPr>
          <w:rFonts w:ascii="宋体" w:hAnsi="宋体" w:eastAsia="宋体" w:cs="宋体"/>
          <w:szCs w:val="21"/>
        </w:rPr>
        <w:sectPr>
          <w:pgSz w:w="11906" w:h="16838"/>
          <w:pgMar w:top="1440" w:right="1800" w:bottom="1440" w:left="1800" w:header="851" w:footer="992" w:gutter="0"/>
          <w:cols w:space="720" w:num="1"/>
          <w:docGrid w:type="lines" w:linePitch="312" w:charSpace="0"/>
        </w:sectPr>
      </w:pPr>
    </w:p>
    <w:p>
      <w:pPr>
        <w:pStyle w:val="11"/>
        <w:adjustRightInd w:val="0"/>
        <w:snapToGrid w:val="0"/>
        <w:spacing w:beforeLines="50" w:afterLines="50" w:line="320" w:lineRule="exact"/>
        <w:ind w:firstLine="0" w:firstLineChars="0"/>
        <w:rPr>
          <w:rFonts w:ascii="宋体"/>
        </w:rPr>
      </w:pPr>
      <w:r>
        <w:rPr>
          <w:rFonts w:hint="eastAsia" w:ascii="宋体"/>
        </w:rPr>
        <w:t>附件二： 法定代表人身份证明、法定代表人授权书</w:t>
      </w:r>
    </w:p>
    <w:p>
      <w:pPr>
        <w:spacing w:beforeLines="100"/>
        <w:jc w:val="center"/>
        <w:rPr>
          <w:rFonts w:ascii="宋体" w:eastAsia="宋体"/>
          <w:sz w:val="36"/>
          <w:szCs w:val="36"/>
        </w:rPr>
      </w:pPr>
      <w:r>
        <w:rPr>
          <w:rFonts w:hint="eastAsia" w:ascii="宋体" w:eastAsia="宋体"/>
          <w:sz w:val="36"/>
          <w:szCs w:val="36"/>
        </w:rPr>
        <w:t>法定代表人身份证明</w:t>
      </w:r>
    </w:p>
    <w:p>
      <w:pPr>
        <w:spacing w:beforeLines="100"/>
        <w:jc w:val="center"/>
        <w:rPr>
          <w:rFonts w:ascii="宋体" w:eastAsia="宋体"/>
          <w:sz w:val="36"/>
          <w:szCs w:val="36"/>
        </w:rPr>
      </w:pPr>
    </w:p>
    <w:p>
      <w:pPr>
        <w:autoSpaceDE w:val="0"/>
        <w:autoSpaceDN w:val="0"/>
        <w:adjustRightInd w:val="0"/>
        <w:snapToGrid w:val="0"/>
        <w:spacing w:beforeLines="50" w:line="360" w:lineRule="auto"/>
        <w:jc w:val="left"/>
        <w:rPr>
          <w:rFonts w:ascii="宋体" w:eastAsia="宋体"/>
          <w:kern w:val="0"/>
          <w:sz w:val="28"/>
        </w:rPr>
      </w:pPr>
      <w:r>
        <w:rPr>
          <w:rFonts w:hint="eastAsia" w:ascii="宋体" w:eastAsia="宋体"/>
          <w:sz w:val="28"/>
        </w:rPr>
        <w:t>供应商</w:t>
      </w:r>
      <w:r>
        <w:rPr>
          <w:rFonts w:hint="eastAsia" w:ascii="宋体" w:eastAsia="宋体"/>
          <w:kern w:val="0"/>
          <w:sz w:val="28"/>
        </w:rPr>
        <w:t>名称：</w:t>
      </w:r>
      <w:r>
        <w:rPr>
          <w:rFonts w:hint="eastAsia" w:ascii="宋体" w:eastAsia="宋体"/>
          <w:kern w:val="0"/>
          <w:sz w:val="28"/>
          <w:u w:val="single"/>
        </w:rPr>
        <w:t xml:space="preserve">                  </w:t>
      </w:r>
      <w:r>
        <w:rPr>
          <w:rFonts w:hint="eastAsia" w:ascii="宋体" w:eastAsia="宋体"/>
          <w:kern w:val="0"/>
          <w:sz w:val="28"/>
        </w:rPr>
        <w:t xml:space="preserve"> </w:t>
      </w:r>
    </w:p>
    <w:p>
      <w:pPr>
        <w:autoSpaceDE w:val="0"/>
        <w:autoSpaceDN w:val="0"/>
        <w:adjustRightInd w:val="0"/>
        <w:snapToGrid w:val="0"/>
        <w:spacing w:beforeLines="50" w:line="360" w:lineRule="auto"/>
        <w:jc w:val="left"/>
        <w:rPr>
          <w:rFonts w:ascii="宋体" w:eastAsia="宋体"/>
          <w:kern w:val="0"/>
          <w:sz w:val="28"/>
        </w:rPr>
      </w:pPr>
      <w:r>
        <w:rPr>
          <w:rFonts w:hint="eastAsia" w:ascii="宋体" w:eastAsia="宋体"/>
          <w:kern w:val="0"/>
          <w:sz w:val="28"/>
        </w:rPr>
        <w:t>注册号：</w:t>
      </w:r>
      <w:r>
        <w:rPr>
          <w:rFonts w:hint="eastAsia" w:ascii="宋体" w:eastAsia="宋体"/>
          <w:kern w:val="0"/>
          <w:sz w:val="28"/>
          <w:u w:val="single"/>
        </w:rPr>
        <w:t xml:space="preserve">                  </w:t>
      </w:r>
    </w:p>
    <w:p>
      <w:pPr>
        <w:autoSpaceDE w:val="0"/>
        <w:autoSpaceDN w:val="0"/>
        <w:adjustRightInd w:val="0"/>
        <w:snapToGrid w:val="0"/>
        <w:spacing w:beforeLines="50" w:line="360" w:lineRule="auto"/>
        <w:jc w:val="left"/>
        <w:rPr>
          <w:rFonts w:ascii="宋体" w:eastAsia="宋体"/>
          <w:kern w:val="0"/>
          <w:sz w:val="28"/>
        </w:rPr>
      </w:pPr>
      <w:r>
        <w:rPr>
          <w:rFonts w:hint="eastAsia" w:ascii="宋体" w:eastAsia="宋体"/>
          <w:kern w:val="0"/>
          <w:sz w:val="28"/>
        </w:rPr>
        <w:t>注册地址：</w:t>
      </w:r>
      <w:r>
        <w:rPr>
          <w:rFonts w:hint="eastAsia" w:ascii="宋体" w:eastAsia="宋体"/>
          <w:kern w:val="0"/>
          <w:sz w:val="28"/>
          <w:u w:val="single"/>
        </w:rPr>
        <w:t xml:space="preserve">                                    </w:t>
      </w:r>
    </w:p>
    <w:p>
      <w:pPr>
        <w:autoSpaceDE w:val="0"/>
        <w:autoSpaceDN w:val="0"/>
        <w:adjustRightInd w:val="0"/>
        <w:snapToGrid w:val="0"/>
        <w:spacing w:beforeLines="50" w:line="360" w:lineRule="auto"/>
        <w:jc w:val="left"/>
        <w:rPr>
          <w:rFonts w:ascii="宋体" w:eastAsia="宋体"/>
          <w:kern w:val="0"/>
          <w:sz w:val="28"/>
        </w:rPr>
      </w:pPr>
      <w:r>
        <w:rPr>
          <w:rFonts w:hint="eastAsia" w:ascii="宋体" w:eastAsia="宋体"/>
          <w:kern w:val="0"/>
          <w:sz w:val="28"/>
        </w:rPr>
        <w:t xml:space="preserve">成立时间： </w:t>
      </w:r>
      <w:r>
        <w:rPr>
          <w:rFonts w:hint="eastAsia" w:ascii="宋体" w:eastAsia="宋体"/>
          <w:kern w:val="0"/>
          <w:sz w:val="28"/>
          <w:u w:val="single"/>
        </w:rPr>
        <w:t xml:space="preserve">       </w:t>
      </w:r>
      <w:r>
        <w:rPr>
          <w:rFonts w:hint="eastAsia" w:ascii="宋体" w:eastAsia="宋体"/>
          <w:kern w:val="0"/>
          <w:sz w:val="28"/>
        </w:rPr>
        <w:t xml:space="preserve">年 </w:t>
      </w:r>
      <w:r>
        <w:rPr>
          <w:rFonts w:hint="eastAsia" w:ascii="宋体" w:eastAsia="宋体"/>
          <w:kern w:val="0"/>
          <w:sz w:val="28"/>
          <w:u w:val="single"/>
        </w:rPr>
        <w:t xml:space="preserve">     </w:t>
      </w:r>
      <w:r>
        <w:rPr>
          <w:rFonts w:hint="eastAsia" w:ascii="宋体" w:eastAsia="宋体"/>
          <w:kern w:val="0"/>
          <w:sz w:val="28"/>
        </w:rPr>
        <w:t>月</w:t>
      </w:r>
      <w:r>
        <w:rPr>
          <w:rFonts w:hint="eastAsia" w:ascii="宋体" w:eastAsia="宋体"/>
          <w:kern w:val="0"/>
          <w:sz w:val="28"/>
          <w:u w:val="single"/>
        </w:rPr>
        <w:t xml:space="preserve">    </w:t>
      </w:r>
      <w:r>
        <w:rPr>
          <w:rFonts w:hint="eastAsia" w:ascii="宋体" w:eastAsia="宋体"/>
          <w:kern w:val="0"/>
          <w:sz w:val="28"/>
        </w:rPr>
        <w:t xml:space="preserve"> 日</w:t>
      </w:r>
    </w:p>
    <w:p>
      <w:pPr>
        <w:autoSpaceDE w:val="0"/>
        <w:autoSpaceDN w:val="0"/>
        <w:adjustRightInd w:val="0"/>
        <w:snapToGrid w:val="0"/>
        <w:spacing w:beforeLines="50" w:line="360" w:lineRule="auto"/>
        <w:jc w:val="left"/>
        <w:rPr>
          <w:rFonts w:ascii="宋体" w:eastAsia="宋体"/>
          <w:kern w:val="0"/>
          <w:sz w:val="28"/>
          <w:u w:val="single"/>
        </w:rPr>
      </w:pPr>
      <w:r>
        <w:rPr>
          <w:rFonts w:hint="eastAsia" w:ascii="宋体" w:eastAsia="宋体"/>
          <w:kern w:val="0"/>
          <w:sz w:val="28"/>
        </w:rPr>
        <w:t>经营期限：</w:t>
      </w:r>
      <w:r>
        <w:rPr>
          <w:rFonts w:hint="eastAsia" w:ascii="宋体" w:eastAsia="宋体"/>
          <w:kern w:val="0"/>
          <w:sz w:val="28"/>
          <w:u w:val="single"/>
        </w:rPr>
        <w:t xml:space="preserve">                  </w:t>
      </w:r>
    </w:p>
    <w:p>
      <w:pPr>
        <w:autoSpaceDE w:val="0"/>
        <w:autoSpaceDN w:val="0"/>
        <w:adjustRightInd w:val="0"/>
        <w:snapToGrid w:val="0"/>
        <w:spacing w:beforeLines="50" w:line="360" w:lineRule="auto"/>
        <w:jc w:val="left"/>
        <w:rPr>
          <w:rFonts w:ascii="宋体" w:eastAsia="宋体"/>
          <w:kern w:val="0"/>
          <w:sz w:val="28"/>
          <w:u w:val="single"/>
        </w:rPr>
      </w:pPr>
      <w:r>
        <w:rPr>
          <w:rFonts w:hint="eastAsia" w:ascii="宋体" w:eastAsia="宋体"/>
          <w:kern w:val="0"/>
          <w:sz w:val="28"/>
        </w:rPr>
        <w:t>经营范围：主营：</w:t>
      </w:r>
      <w:r>
        <w:rPr>
          <w:rFonts w:hint="eastAsia" w:ascii="宋体" w:eastAsia="宋体"/>
          <w:kern w:val="0"/>
          <w:sz w:val="28"/>
          <w:u w:val="single"/>
        </w:rPr>
        <w:t xml:space="preserve">              </w:t>
      </w:r>
      <w:r>
        <w:rPr>
          <w:rFonts w:hint="eastAsia" w:ascii="宋体" w:eastAsia="宋体"/>
          <w:kern w:val="0"/>
          <w:sz w:val="28"/>
        </w:rPr>
        <w:t xml:space="preserve"> ；兼营：</w:t>
      </w:r>
      <w:r>
        <w:rPr>
          <w:rFonts w:hint="eastAsia" w:ascii="宋体" w:eastAsia="宋体"/>
          <w:kern w:val="0"/>
          <w:sz w:val="28"/>
          <w:u w:val="single"/>
        </w:rPr>
        <w:t xml:space="preserve">              </w:t>
      </w:r>
    </w:p>
    <w:p>
      <w:pPr>
        <w:autoSpaceDE w:val="0"/>
        <w:autoSpaceDN w:val="0"/>
        <w:adjustRightInd w:val="0"/>
        <w:snapToGrid w:val="0"/>
        <w:spacing w:beforeLines="50" w:line="360" w:lineRule="auto"/>
        <w:jc w:val="left"/>
        <w:rPr>
          <w:rFonts w:ascii="宋体" w:eastAsia="宋体"/>
          <w:kern w:val="0"/>
          <w:sz w:val="28"/>
        </w:rPr>
      </w:pPr>
      <w:r>
        <w:rPr>
          <w:rFonts w:hint="eastAsia" w:ascii="宋体" w:eastAsia="宋体"/>
          <w:kern w:val="0"/>
          <w:sz w:val="28"/>
        </w:rPr>
        <w:t>姓名：</w:t>
      </w:r>
      <w:r>
        <w:rPr>
          <w:rFonts w:hint="eastAsia" w:ascii="宋体" w:eastAsia="宋体"/>
          <w:kern w:val="0"/>
          <w:sz w:val="28"/>
          <w:u w:val="single"/>
        </w:rPr>
        <w:t xml:space="preserve">         </w:t>
      </w:r>
      <w:r>
        <w:rPr>
          <w:rFonts w:hint="eastAsia" w:ascii="宋体" w:eastAsia="宋体"/>
          <w:kern w:val="0"/>
          <w:sz w:val="28"/>
        </w:rPr>
        <w:t xml:space="preserve"> 性别：</w:t>
      </w:r>
      <w:r>
        <w:rPr>
          <w:rFonts w:hint="eastAsia" w:ascii="宋体" w:eastAsia="宋体"/>
          <w:kern w:val="0"/>
          <w:sz w:val="28"/>
          <w:u w:val="single"/>
        </w:rPr>
        <w:t xml:space="preserve">      </w:t>
      </w:r>
      <w:r>
        <w:rPr>
          <w:rFonts w:hint="eastAsia" w:ascii="宋体" w:eastAsia="宋体"/>
          <w:kern w:val="0"/>
          <w:sz w:val="28"/>
        </w:rPr>
        <w:t xml:space="preserve"> 年龄：</w:t>
      </w:r>
      <w:r>
        <w:rPr>
          <w:rFonts w:hint="eastAsia" w:ascii="宋体" w:eastAsia="宋体"/>
          <w:kern w:val="0"/>
          <w:sz w:val="28"/>
          <w:u w:val="single"/>
        </w:rPr>
        <w:t xml:space="preserve">         </w:t>
      </w:r>
      <w:r>
        <w:rPr>
          <w:rFonts w:hint="eastAsia" w:ascii="宋体" w:eastAsia="宋体"/>
          <w:kern w:val="0"/>
          <w:sz w:val="28"/>
        </w:rPr>
        <w:t xml:space="preserve"> 系</w:t>
      </w:r>
      <w:r>
        <w:rPr>
          <w:rFonts w:hint="eastAsia" w:ascii="宋体" w:eastAsia="宋体"/>
          <w:kern w:val="0"/>
          <w:sz w:val="28"/>
          <w:u w:val="single"/>
        </w:rPr>
        <w:t xml:space="preserve">      </w:t>
      </w:r>
      <w:r>
        <w:rPr>
          <w:rFonts w:hint="eastAsia" w:ascii="宋体" w:eastAsia="宋体"/>
          <w:kern w:val="0"/>
          <w:sz w:val="28"/>
        </w:rPr>
        <w:t>（</w:t>
      </w:r>
      <w:r>
        <w:rPr>
          <w:rFonts w:hint="eastAsia" w:ascii="宋体" w:eastAsia="宋体"/>
          <w:sz w:val="28"/>
        </w:rPr>
        <w:t>供应商</w:t>
      </w:r>
      <w:r>
        <w:rPr>
          <w:rFonts w:hint="eastAsia" w:ascii="宋体" w:eastAsia="宋体"/>
          <w:kern w:val="0"/>
          <w:sz w:val="28"/>
        </w:rPr>
        <w:t>名称）的法定代表人。</w:t>
      </w:r>
    </w:p>
    <w:p>
      <w:pPr>
        <w:autoSpaceDE w:val="0"/>
        <w:autoSpaceDN w:val="0"/>
        <w:adjustRightInd w:val="0"/>
        <w:snapToGrid w:val="0"/>
        <w:spacing w:beforeLines="50" w:line="360" w:lineRule="auto"/>
        <w:jc w:val="left"/>
        <w:rPr>
          <w:rFonts w:ascii="宋体" w:eastAsia="宋体"/>
          <w:kern w:val="0"/>
          <w:sz w:val="28"/>
        </w:rPr>
      </w:pPr>
      <w:r>
        <w:rPr>
          <w:rFonts w:hint="eastAsia" w:ascii="宋体" w:eastAsia="宋体"/>
          <w:kern w:val="0"/>
          <w:sz w:val="28"/>
        </w:rPr>
        <w:t>特此证明。</w:t>
      </w:r>
    </w:p>
    <w:p>
      <w:pPr>
        <w:autoSpaceDE w:val="0"/>
        <w:autoSpaceDN w:val="0"/>
        <w:adjustRightInd w:val="0"/>
        <w:snapToGrid w:val="0"/>
        <w:spacing w:beforeLines="50" w:line="360" w:lineRule="auto"/>
        <w:jc w:val="left"/>
        <w:rPr>
          <w:rFonts w:ascii="宋体" w:eastAsia="宋体"/>
          <w:kern w:val="0"/>
          <w:sz w:val="28"/>
        </w:rPr>
      </w:pPr>
      <w:r>
        <w:rPr>
          <w:rFonts w:hint="eastAsia" w:ascii="宋体" w:eastAsia="宋体"/>
          <w:sz w:val="28"/>
        </w:rPr>
        <w:t>附：法定代表人身份证复印件或影印件</w:t>
      </w:r>
    </w:p>
    <w:tbl>
      <w:tblPr>
        <w:tblStyle w:val="7"/>
        <w:tblW w:w="0" w:type="auto"/>
        <w:tblInd w:w="9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2" w:hRule="atLeast"/>
        </w:trPr>
        <w:tc>
          <w:tcPr>
            <w:tcW w:w="6520" w:type="dxa"/>
            <w:tcBorders>
              <w:top w:val="single" w:color="auto" w:sz="4" w:space="0"/>
              <w:left w:val="single" w:color="auto" w:sz="4" w:space="0"/>
              <w:bottom w:val="single" w:color="auto" w:sz="4" w:space="0"/>
              <w:right w:val="single" w:color="auto" w:sz="4" w:space="0"/>
            </w:tcBorders>
            <w:vAlign w:val="center"/>
          </w:tcPr>
          <w:p>
            <w:pPr>
              <w:widowControl/>
              <w:tabs>
                <w:tab w:val="left" w:pos="753"/>
              </w:tabs>
              <w:adjustRightInd w:val="0"/>
              <w:snapToGrid w:val="0"/>
              <w:spacing w:line="360" w:lineRule="auto"/>
              <w:jc w:val="center"/>
              <w:rPr>
                <w:rFonts w:ascii="宋体" w:eastAsia="宋体"/>
                <w:sz w:val="24"/>
              </w:rPr>
            </w:pPr>
            <w:r>
              <w:rPr>
                <w:rFonts w:hint="eastAsia" w:ascii="宋体" w:eastAsia="宋体"/>
              </w:rPr>
              <w:t>二代身份证复印件或影印件</w:t>
            </w:r>
          </w:p>
        </w:tc>
      </w:tr>
    </w:tbl>
    <w:p>
      <w:pPr>
        <w:snapToGrid w:val="0"/>
        <w:rPr>
          <w:rFonts w:ascii="宋体" w:eastAsia="宋体"/>
        </w:rPr>
      </w:pPr>
    </w:p>
    <w:p>
      <w:pPr>
        <w:autoSpaceDE w:val="0"/>
        <w:autoSpaceDN w:val="0"/>
        <w:adjustRightInd w:val="0"/>
        <w:snapToGrid w:val="0"/>
        <w:spacing w:beforeLines="50" w:afterLines="50" w:line="360" w:lineRule="exact"/>
        <w:ind w:firstLine="560" w:firstLineChars="200"/>
        <w:jc w:val="left"/>
        <w:rPr>
          <w:rFonts w:eastAsia="宋体"/>
          <w:kern w:val="0"/>
          <w:sz w:val="28"/>
        </w:rPr>
      </w:pPr>
      <w:r>
        <w:rPr>
          <w:rFonts w:hint="eastAsia" w:eastAsia="宋体"/>
          <w:kern w:val="0"/>
          <w:sz w:val="28"/>
        </w:rPr>
        <w:t xml:space="preserve">供应商名称(盖单位章)：                           </w:t>
      </w:r>
    </w:p>
    <w:p>
      <w:pPr>
        <w:autoSpaceDE w:val="0"/>
        <w:autoSpaceDN w:val="0"/>
        <w:adjustRightInd w:val="0"/>
        <w:snapToGrid w:val="0"/>
        <w:spacing w:beforeLines="50" w:afterLines="50" w:line="360" w:lineRule="exact"/>
        <w:ind w:firstLine="560" w:firstLineChars="200"/>
        <w:jc w:val="left"/>
        <w:rPr>
          <w:rFonts w:eastAsia="宋体"/>
          <w:kern w:val="0"/>
          <w:sz w:val="28"/>
        </w:rPr>
      </w:pPr>
      <w:r>
        <w:rPr>
          <w:rFonts w:hint="eastAsia" w:eastAsia="宋体"/>
          <w:kern w:val="0"/>
          <w:sz w:val="28"/>
        </w:rPr>
        <w:t>日期：     年   月   日</w:t>
      </w:r>
    </w:p>
    <w:p>
      <w:pPr>
        <w:autoSpaceDE w:val="0"/>
        <w:autoSpaceDN w:val="0"/>
        <w:adjustRightInd w:val="0"/>
        <w:snapToGrid w:val="0"/>
        <w:spacing w:beforeLines="50" w:afterLines="50" w:line="360" w:lineRule="exact"/>
        <w:ind w:firstLine="560" w:firstLineChars="200"/>
        <w:jc w:val="left"/>
        <w:rPr>
          <w:rFonts w:eastAsia="宋体"/>
          <w:kern w:val="0"/>
          <w:sz w:val="28"/>
        </w:rPr>
      </w:pPr>
    </w:p>
    <w:p>
      <w:pPr>
        <w:autoSpaceDE w:val="0"/>
        <w:autoSpaceDN w:val="0"/>
        <w:adjustRightInd w:val="0"/>
        <w:snapToGrid w:val="0"/>
        <w:spacing w:beforeLines="50" w:afterLines="50" w:line="360" w:lineRule="exact"/>
        <w:ind w:firstLine="560" w:firstLineChars="200"/>
        <w:jc w:val="left"/>
        <w:rPr>
          <w:rFonts w:eastAsia="宋体"/>
          <w:kern w:val="0"/>
          <w:sz w:val="28"/>
        </w:rPr>
      </w:pPr>
      <w:r>
        <w:rPr>
          <w:rFonts w:hint="eastAsia" w:eastAsia="宋体"/>
          <w:kern w:val="0"/>
          <w:sz w:val="28"/>
        </w:rPr>
        <w:t>注：法定代表人参加洽谈必须提供本文件，不需要提供“法定代表人授权书”。</w:t>
      </w:r>
    </w:p>
    <w:p>
      <w:pPr>
        <w:autoSpaceDE w:val="0"/>
        <w:autoSpaceDN w:val="0"/>
        <w:adjustRightInd w:val="0"/>
        <w:snapToGrid w:val="0"/>
        <w:spacing w:beforeLines="50" w:afterLines="50" w:line="360" w:lineRule="exact"/>
        <w:ind w:firstLine="560" w:firstLineChars="200"/>
        <w:jc w:val="left"/>
        <w:rPr>
          <w:kern w:val="0"/>
          <w:sz w:val="28"/>
        </w:rPr>
        <w:sectPr>
          <w:pgSz w:w="11906" w:h="16838"/>
          <w:pgMar w:top="1021" w:right="1474" w:bottom="1191" w:left="1474" w:header="510" w:footer="624" w:gutter="0"/>
          <w:cols w:space="720" w:num="1"/>
          <w:docGrid w:linePitch="312" w:charSpace="0"/>
        </w:sectPr>
      </w:pPr>
    </w:p>
    <w:p>
      <w:pPr>
        <w:spacing w:beforeLines="150"/>
        <w:jc w:val="center"/>
        <w:rPr>
          <w:rFonts w:ascii="宋体" w:eastAsia="宋体"/>
          <w:sz w:val="36"/>
          <w:szCs w:val="36"/>
        </w:rPr>
      </w:pPr>
      <w:r>
        <w:rPr>
          <w:rFonts w:hint="eastAsia" w:ascii="宋体" w:eastAsia="宋体"/>
          <w:sz w:val="36"/>
          <w:szCs w:val="36"/>
        </w:rPr>
        <w:t>法定代表人授权书</w:t>
      </w:r>
    </w:p>
    <w:p>
      <w:pPr>
        <w:adjustRightInd w:val="0"/>
        <w:snapToGrid w:val="0"/>
        <w:spacing w:line="360" w:lineRule="auto"/>
        <w:jc w:val="center"/>
        <w:rPr>
          <w:rFonts w:ascii="宋体" w:eastAsia="宋体"/>
          <w:b/>
          <w:bCs/>
          <w:sz w:val="28"/>
          <w:szCs w:val="28"/>
        </w:rPr>
      </w:pPr>
      <w:r>
        <w:rPr>
          <w:rFonts w:hint="eastAsia" w:ascii="宋体" w:eastAsia="宋体"/>
          <w:b/>
          <w:bCs/>
          <w:sz w:val="28"/>
          <w:szCs w:val="28"/>
        </w:rPr>
        <w:t xml:space="preserve"> </w:t>
      </w:r>
    </w:p>
    <w:p>
      <w:pPr>
        <w:autoSpaceDE w:val="0"/>
        <w:autoSpaceDN w:val="0"/>
        <w:adjustRightInd w:val="0"/>
        <w:snapToGrid w:val="0"/>
        <w:spacing w:beforeLines="50" w:afterLines="50" w:line="360" w:lineRule="exact"/>
        <w:ind w:firstLine="560" w:firstLineChars="200"/>
        <w:jc w:val="left"/>
        <w:rPr>
          <w:rFonts w:eastAsia="宋体"/>
          <w:kern w:val="0"/>
          <w:sz w:val="28"/>
          <w:szCs w:val="21"/>
        </w:rPr>
      </w:pPr>
      <w:r>
        <w:rPr>
          <w:rFonts w:hint="eastAsia" w:eastAsia="宋体"/>
          <w:kern w:val="0"/>
          <w:sz w:val="28"/>
        </w:rPr>
        <w:t>本人</w:t>
      </w:r>
      <w:r>
        <w:rPr>
          <w:rFonts w:hint="eastAsia" w:eastAsia="宋体"/>
          <w:kern w:val="0"/>
          <w:sz w:val="28"/>
          <w:u w:val="single"/>
        </w:rPr>
        <w:t xml:space="preserve">          </w:t>
      </w:r>
      <w:r>
        <w:rPr>
          <w:rFonts w:hint="eastAsia" w:eastAsia="宋体"/>
          <w:kern w:val="0"/>
          <w:sz w:val="28"/>
        </w:rPr>
        <w:t>（姓名、职务）系</w:t>
      </w:r>
      <w:r>
        <w:rPr>
          <w:rFonts w:hint="eastAsia" w:eastAsia="宋体"/>
          <w:kern w:val="0"/>
          <w:sz w:val="28"/>
          <w:u w:val="single"/>
        </w:rPr>
        <w:t xml:space="preserve">                          </w:t>
      </w:r>
      <w:r>
        <w:rPr>
          <w:rFonts w:hint="eastAsia" w:eastAsia="宋体"/>
          <w:kern w:val="0"/>
          <w:sz w:val="28"/>
        </w:rPr>
        <w:t xml:space="preserve"> （</w:t>
      </w:r>
      <w:r>
        <w:rPr>
          <w:rFonts w:hint="eastAsia" w:eastAsia="宋体"/>
          <w:sz w:val="28"/>
        </w:rPr>
        <w:t>供应商</w:t>
      </w:r>
      <w:r>
        <w:rPr>
          <w:rFonts w:hint="eastAsia" w:eastAsia="宋体"/>
          <w:kern w:val="0"/>
          <w:sz w:val="28"/>
        </w:rPr>
        <w:t>名称）的法定代表人，现授权</w:t>
      </w:r>
      <w:r>
        <w:rPr>
          <w:rFonts w:hint="eastAsia" w:eastAsia="宋体"/>
          <w:kern w:val="0"/>
          <w:sz w:val="28"/>
          <w:u w:val="single"/>
        </w:rPr>
        <w:t xml:space="preserve">          </w:t>
      </w:r>
      <w:r>
        <w:rPr>
          <w:rFonts w:hint="eastAsia" w:eastAsia="宋体"/>
          <w:kern w:val="0"/>
          <w:sz w:val="28"/>
        </w:rPr>
        <w:t>（姓名、职务）为我方代理人。代理人根据授权，以我方名义：(1)签署、澄清、补正、修改、撤回、提交</w:t>
      </w:r>
      <w:r>
        <w:rPr>
          <w:rFonts w:hint="eastAsia" w:eastAsia="宋体"/>
          <w:kern w:val="0"/>
          <w:sz w:val="28"/>
          <w:u w:val="single"/>
        </w:rPr>
        <w:t xml:space="preserve">                     </w:t>
      </w:r>
      <w:r>
        <w:rPr>
          <w:rFonts w:hint="eastAsia" w:eastAsia="宋体"/>
          <w:kern w:val="0"/>
          <w:sz w:val="28"/>
        </w:rPr>
        <w:t>（项目名称、</w:t>
      </w:r>
      <w:r>
        <w:rPr>
          <w:rFonts w:hint="eastAsia" w:eastAsia="宋体"/>
          <w:sz w:val="28"/>
        </w:rPr>
        <w:t>项目</w:t>
      </w:r>
      <w:r>
        <w:rPr>
          <w:rFonts w:hint="eastAsia" w:eastAsia="宋体"/>
          <w:kern w:val="0"/>
          <w:sz w:val="28"/>
        </w:rPr>
        <w:t>编号）响应文件；(2)签署并重新提交响应文件及最后报价；</w:t>
      </w:r>
      <w:r>
        <w:rPr>
          <w:rFonts w:hint="eastAsia" w:eastAsia="宋体" w:cs="宋体"/>
          <w:kern w:val="0"/>
          <w:sz w:val="28"/>
          <w:szCs w:val="21"/>
        </w:rPr>
        <w:t>(3)签订合同和处理有关事宜，其法律后果由我方承担；(4)询问、质疑、投诉等相关事项，其法律后果由我方承担。</w:t>
      </w:r>
    </w:p>
    <w:p>
      <w:pPr>
        <w:autoSpaceDE w:val="0"/>
        <w:autoSpaceDN w:val="0"/>
        <w:adjustRightInd w:val="0"/>
        <w:snapToGrid w:val="0"/>
        <w:spacing w:beforeLines="50" w:afterLines="50" w:line="360" w:lineRule="exact"/>
        <w:ind w:firstLine="560" w:firstLineChars="200"/>
        <w:jc w:val="left"/>
        <w:rPr>
          <w:rFonts w:eastAsia="宋体"/>
          <w:kern w:val="0"/>
          <w:sz w:val="28"/>
        </w:rPr>
      </w:pPr>
      <w:r>
        <w:rPr>
          <w:rFonts w:hint="eastAsia" w:eastAsia="宋体"/>
          <w:kern w:val="0"/>
          <w:sz w:val="28"/>
        </w:rPr>
        <w:t>委托期限：</w:t>
      </w:r>
      <w:r>
        <w:rPr>
          <w:rFonts w:hint="eastAsia" w:eastAsia="宋体"/>
          <w:kern w:val="0"/>
          <w:sz w:val="28"/>
          <w:u w:val="single"/>
        </w:rPr>
        <w:t xml:space="preserve">                                     </w:t>
      </w:r>
      <w:r>
        <w:rPr>
          <w:rFonts w:hint="eastAsia" w:eastAsia="宋体"/>
          <w:kern w:val="0"/>
          <w:sz w:val="28"/>
        </w:rPr>
        <w:t xml:space="preserve"> 。</w:t>
      </w:r>
    </w:p>
    <w:p>
      <w:pPr>
        <w:spacing w:before="50" w:afterLines="50" w:line="360" w:lineRule="exact"/>
        <w:ind w:firstLine="435"/>
        <w:rPr>
          <w:rFonts w:eastAsia="宋体"/>
          <w:kern w:val="0"/>
          <w:sz w:val="28"/>
        </w:rPr>
      </w:pPr>
      <w:r>
        <w:rPr>
          <w:rFonts w:hint="eastAsia" w:eastAsia="宋体"/>
          <w:kern w:val="0"/>
          <w:sz w:val="28"/>
        </w:rPr>
        <w:t>代理人无转委托权。</w:t>
      </w:r>
    </w:p>
    <w:p>
      <w:pPr>
        <w:spacing w:before="50" w:afterLines="50" w:line="360" w:lineRule="exact"/>
        <w:ind w:firstLine="435"/>
        <w:rPr>
          <w:rFonts w:eastAsia="宋体"/>
          <w:sz w:val="28"/>
        </w:rPr>
      </w:pPr>
      <w:r>
        <w:rPr>
          <w:rFonts w:hint="eastAsia" w:eastAsia="宋体"/>
          <w:sz w:val="28"/>
        </w:rPr>
        <w:t>本授权书于</w:t>
      </w:r>
      <w:r>
        <w:rPr>
          <w:rFonts w:hint="eastAsia" w:eastAsia="宋体"/>
          <w:sz w:val="28"/>
          <w:u w:val="single"/>
        </w:rPr>
        <w:t xml:space="preserve">      </w:t>
      </w:r>
      <w:r>
        <w:rPr>
          <w:rFonts w:hint="eastAsia" w:eastAsia="宋体"/>
          <w:sz w:val="28"/>
        </w:rPr>
        <w:t>年</w:t>
      </w:r>
      <w:r>
        <w:rPr>
          <w:rFonts w:hint="eastAsia" w:eastAsia="宋体"/>
          <w:sz w:val="28"/>
          <w:u w:val="single"/>
        </w:rPr>
        <w:t xml:space="preserve">    </w:t>
      </w:r>
      <w:r>
        <w:rPr>
          <w:rFonts w:hint="eastAsia" w:eastAsia="宋体"/>
          <w:sz w:val="28"/>
        </w:rPr>
        <w:t>月</w:t>
      </w:r>
      <w:r>
        <w:rPr>
          <w:rFonts w:hint="eastAsia" w:eastAsia="宋体"/>
          <w:sz w:val="28"/>
          <w:u w:val="single"/>
        </w:rPr>
        <w:t xml:space="preserve">    </w:t>
      </w:r>
      <w:r>
        <w:rPr>
          <w:rFonts w:hint="eastAsia" w:eastAsia="宋体"/>
          <w:sz w:val="28"/>
        </w:rPr>
        <w:t>日签字生效，特此声明。</w:t>
      </w:r>
    </w:p>
    <w:p>
      <w:pPr>
        <w:adjustRightInd w:val="0"/>
        <w:snapToGrid w:val="0"/>
        <w:spacing w:beforeLines="50" w:afterLines="50" w:line="360" w:lineRule="exact"/>
        <w:ind w:firstLine="560" w:firstLineChars="200"/>
        <w:rPr>
          <w:rFonts w:eastAsia="宋体"/>
          <w:sz w:val="28"/>
        </w:rPr>
      </w:pPr>
      <w:r>
        <w:rPr>
          <w:rFonts w:hint="eastAsia" w:eastAsia="宋体"/>
          <w:sz w:val="28"/>
        </w:rPr>
        <w:t>附：委托代理人身份证复印件或影印件及法定代表人身份证明</w:t>
      </w:r>
    </w:p>
    <w:p>
      <w:pPr>
        <w:adjustRightInd w:val="0"/>
        <w:snapToGrid w:val="0"/>
        <w:spacing w:line="360" w:lineRule="auto"/>
        <w:ind w:right="420"/>
        <w:rPr>
          <w:rFonts w:ascii="宋体" w:eastAsia="宋体"/>
        </w:rPr>
      </w:pPr>
    </w:p>
    <w:tbl>
      <w:tblPr>
        <w:tblStyle w:val="7"/>
        <w:tblW w:w="0" w:type="auto"/>
        <w:tblInd w:w="9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2" w:hRule="atLeast"/>
        </w:trPr>
        <w:tc>
          <w:tcPr>
            <w:tcW w:w="6520" w:type="dxa"/>
            <w:tcBorders>
              <w:top w:val="single" w:color="auto" w:sz="4" w:space="0"/>
              <w:left w:val="single" w:color="auto" w:sz="4" w:space="0"/>
              <w:bottom w:val="single" w:color="auto" w:sz="4" w:space="0"/>
              <w:right w:val="single" w:color="auto" w:sz="4" w:space="0"/>
            </w:tcBorders>
            <w:vAlign w:val="center"/>
          </w:tcPr>
          <w:p>
            <w:pPr>
              <w:widowControl/>
              <w:tabs>
                <w:tab w:val="left" w:pos="753"/>
              </w:tabs>
              <w:adjustRightInd w:val="0"/>
              <w:snapToGrid w:val="0"/>
              <w:spacing w:line="360" w:lineRule="auto"/>
              <w:jc w:val="center"/>
              <w:rPr>
                <w:rFonts w:ascii="宋体" w:eastAsia="宋体"/>
                <w:sz w:val="24"/>
              </w:rPr>
            </w:pPr>
            <w:r>
              <w:rPr>
                <w:rFonts w:hint="eastAsia" w:ascii="宋体" w:eastAsia="宋体"/>
              </w:rPr>
              <w:t>二代身份证复印件或影印件</w:t>
            </w:r>
          </w:p>
        </w:tc>
      </w:tr>
    </w:tbl>
    <w:p>
      <w:pPr>
        <w:snapToGrid w:val="0"/>
        <w:spacing w:line="480" w:lineRule="auto"/>
        <w:rPr>
          <w:rFonts w:ascii="宋体" w:eastAsia="宋体"/>
          <w:sz w:val="24"/>
        </w:rPr>
      </w:pPr>
    </w:p>
    <w:p>
      <w:pPr>
        <w:adjustRightInd w:val="0"/>
        <w:snapToGrid w:val="0"/>
        <w:spacing w:line="360" w:lineRule="auto"/>
        <w:ind w:right="420"/>
        <w:rPr>
          <w:rFonts w:ascii="宋体" w:eastAsia="宋体"/>
        </w:rPr>
      </w:pPr>
    </w:p>
    <w:p>
      <w:pPr>
        <w:autoSpaceDE w:val="0"/>
        <w:autoSpaceDN w:val="0"/>
        <w:adjustRightInd w:val="0"/>
        <w:snapToGrid w:val="0"/>
        <w:spacing w:beforeLines="50" w:afterLines="50" w:line="360" w:lineRule="exact"/>
        <w:ind w:firstLine="560" w:firstLineChars="200"/>
        <w:jc w:val="left"/>
        <w:rPr>
          <w:rFonts w:eastAsia="宋体"/>
          <w:kern w:val="0"/>
          <w:sz w:val="28"/>
        </w:rPr>
      </w:pPr>
      <w:r>
        <w:rPr>
          <w:rFonts w:hint="eastAsia" w:eastAsia="宋体"/>
          <w:kern w:val="0"/>
          <w:sz w:val="28"/>
        </w:rPr>
        <w:t xml:space="preserve">法定代表人（签字）：                     </w:t>
      </w:r>
    </w:p>
    <w:p>
      <w:pPr>
        <w:autoSpaceDE w:val="0"/>
        <w:autoSpaceDN w:val="0"/>
        <w:adjustRightInd w:val="0"/>
        <w:snapToGrid w:val="0"/>
        <w:spacing w:beforeLines="50" w:afterLines="50" w:line="360" w:lineRule="exact"/>
        <w:ind w:firstLine="560" w:firstLineChars="200"/>
        <w:jc w:val="left"/>
        <w:rPr>
          <w:rFonts w:eastAsia="宋体"/>
          <w:kern w:val="0"/>
          <w:sz w:val="28"/>
        </w:rPr>
      </w:pPr>
      <w:r>
        <w:rPr>
          <w:rFonts w:hint="eastAsia" w:eastAsia="宋体"/>
          <w:kern w:val="0"/>
          <w:sz w:val="28"/>
        </w:rPr>
        <w:t xml:space="preserve">委托代理人（签字）：                     </w:t>
      </w:r>
    </w:p>
    <w:p>
      <w:pPr>
        <w:autoSpaceDE w:val="0"/>
        <w:autoSpaceDN w:val="0"/>
        <w:adjustRightInd w:val="0"/>
        <w:snapToGrid w:val="0"/>
        <w:spacing w:beforeLines="50" w:afterLines="50" w:line="360" w:lineRule="exact"/>
        <w:ind w:firstLine="560" w:firstLineChars="200"/>
        <w:jc w:val="left"/>
        <w:rPr>
          <w:rFonts w:eastAsia="宋体"/>
          <w:kern w:val="0"/>
          <w:sz w:val="28"/>
        </w:rPr>
      </w:pPr>
      <w:r>
        <w:rPr>
          <w:rFonts w:hint="eastAsia" w:eastAsia="宋体"/>
          <w:kern w:val="0"/>
          <w:sz w:val="28"/>
        </w:rPr>
        <w:t>日期：         年      月       日</w:t>
      </w:r>
    </w:p>
    <w:p>
      <w:pPr>
        <w:autoSpaceDE w:val="0"/>
        <w:autoSpaceDN w:val="0"/>
        <w:adjustRightInd w:val="0"/>
        <w:snapToGrid w:val="0"/>
        <w:spacing w:beforeLines="50" w:afterLines="50" w:line="360" w:lineRule="exact"/>
        <w:ind w:firstLine="560" w:firstLineChars="200"/>
        <w:jc w:val="left"/>
        <w:rPr>
          <w:rFonts w:eastAsia="宋体"/>
          <w:kern w:val="0"/>
          <w:sz w:val="28"/>
        </w:rPr>
      </w:pPr>
    </w:p>
    <w:p>
      <w:pPr>
        <w:autoSpaceDE w:val="0"/>
        <w:autoSpaceDN w:val="0"/>
        <w:adjustRightInd w:val="0"/>
        <w:snapToGrid w:val="0"/>
        <w:spacing w:beforeLines="50" w:afterLines="50" w:line="360" w:lineRule="exact"/>
        <w:ind w:firstLine="560" w:firstLineChars="200"/>
        <w:jc w:val="left"/>
        <w:rPr>
          <w:rFonts w:eastAsia="宋体"/>
          <w:kern w:val="0"/>
          <w:sz w:val="28"/>
        </w:rPr>
      </w:pPr>
      <w:r>
        <w:rPr>
          <w:rFonts w:hint="eastAsia" w:eastAsia="宋体"/>
          <w:kern w:val="0"/>
          <w:sz w:val="28"/>
        </w:rPr>
        <w:t>注：法定代表人参加洽谈不需要本授权书。</w:t>
      </w:r>
    </w:p>
    <w:p>
      <w:pPr>
        <w:autoSpaceDE w:val="0"/>
        <w:autoSpaceDN w:val="0"/>
        <w:adjustRightInd w:val="0"/>
        <w:snapToGrid w:val="0"/>
        <w:spacing w:beforeLines="50" w:afterLines="50" w:line="360" w:lineRule="exact"/>
        <w:ind w:firstLine="560" w:firstLineChars="200"/>
        <w:jc w:val="left"/>
        <w:rPr>
          <w:kern w:val="0"/>
          <w:sz w:val="28"/>
        </w:rPr>
        <w:sectPr>
          <w:pgSz w:w="11906" w:h="16838"/>
          <w:pgMar w:top="1021" w:right="1474" w:bottom="1191" w:left="1474" w:header="510" w:footer="624" w:gutter="0"/>
          <w:cols w:space="720" w:num="1"/>
          <w:docGrid w:linePitch="312" w:charSpace="0"/>
        </w:sectPr>
      </w:pPr>
    </w:p>
    <w:p>
      <w:pPr>
        <w:pStyle w:val="11"/>
        <w:adjustRightInd w:val="0"/>
        <w:snapToGrid w:val="0"/>
        <w:spacing w:beforeLines="50" w:afterLines="50" w:line="320" w:lineRule="exact"/>
        <w:ind w:firstLine="0" w:firstLineChars="0"/>
        <w:rPr>
          <w:rFonts w:ascii="宋体"/>
        </w:rPr>
      </w:pPr>
      <w:r>
        <w:rPr>
          <w:rFonts w:hint="eastAsia" w:ascii="宋体"/>
        </w:rPr>
        <w:t>附件三：报价一览表</w:t>
      </w:r>
    </w:p>
    <w:p>
      <w:pPr>
        <w:ind w:firstLine="3279" w:firstLineChars="1089"/>
        <w:rPr>
          <w:rFonts w:ascii="黑体" w:hAnsi="黑体" w:eastAsia="黑体"/>
          <w:b/>
          <w:sz w:val="30"/>
          <w:szCs w:val="30"/>
        </w:rPr>
      </w:pPr>
    </w:p>
    <w:p>
      <w:pPr>
        <w:ind w:firstLine="3279" w:firstLineChars="1089"/>
        <w:rPr>
          <w:rFonts w:ascii="黑体" w:hAnsi="黑体" w:eastAsia="黑体"/>
          <w:b/>
          <w:sz w:val="30"/>
          <w:szCs w:val="30"/>
        </w:rPr>
      </w:pPr>
      <w:r>
        <w:rPr>
          <w:rFonts w:hint="eastAsia" w:ascii="黑体" w:hAnsi="黑体" w:eastAsia="黑体"/>
          <w:b/>
          <w:sz w:val="30"/>
          <w:szCs w:val="30"/>
        </w:rPr>
        <w:t>第一次报价一览表</w:t>
      </w:r>
    </w:p>
    <w:p>
      <w:pPr>
        <w:pStyle w:val="11"/>
        <w:ind w:left="360" w:firstLine="0" w:firstLineChars="0"/>
        <w:rPr>
          <w:rFonts w:ascii="宋体"/>
          <w:sz w:val="28"/>
          <w:szCs w:val="28"/>
        </w:rPr>
      </w:pPr>
    </w:p>
    <w:tbl>
      <w:tblPr>
        <w:tblStyle w:val="7"/>
        <w:tblW w:w="9243" w:type="dxa"/>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08"/>
        <w:gridCol w:w="7035"/>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395" w:hRule="exact"/>
        </w:trPr>
        <w:tc>
          <w:tcPr>
            <w:tcW w:w="2208" w:type="dxa"/>
            <w:vAlign w:val="center"/>
          </w:tcPr>
          <w:p>
            <w:pPr>
              <w:jc w:val="center"/>
              <w:rPr>
                <w:rFonts w:ascii="宋体" w:eastAsia="宋体"/>
                <w:sz w:val="28"/>
                <w:szCs w:val="28"/>
              </w:rPr>
            </w:pPr>
            <w:r>
              <w:rPr>
                <w:rFonts w:hint="eastAsia" w:ascii="宋体" w:eastAsia="宋体"/>
              </w:rPr>
              <w:t>项目名称</w:t>
            </w:r>
          </w:p>
        </w:tc>
        <w:tc>
          <w:tcPr>
            <w:tcW w:w="7035" w:type="dxa"/>
            <w:vAlign w:val="center"/>
          </w:tcPr>
          <w:p>
            <w:pPr>
              <w:jc w:val="center"/>
              <w:rPr>
                <w:rFonts w:ascii="宋体" w:eastAsia="宋体"/>
                <w:szCs w:val="21"/>
              </w:rPr>
            </w:pPr>
            <w:r>
              <w:rPr>
                <w:rFonts w:hint="eastAsia" w:ascii="宋体" w:eastAsia="宋体"/>
              </w:rPr>
              <w:t>湖南省地震局办公楼窗户玻璃、文化走廊及车库雨棚玻璃损坏更换项目</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70" w:hRule="exact"/>
        </w:trPr>
        <w:tc>
          <w:tcPr>
            <w:tcW w:w="2208" w:type="dxa"/>
            <w:vAlign w:val="center"/>
          </w:tcPr>
          <w:p>
            <w:pPr>
              <w:jc w:val="center"/>
              <w:rPr>
                <w:rFonts w:ascii="宋体" w:eastAsia="宋体"/>
                <w:szCs w:val="21"/>
              </w:rPr>
            </w:pPr>
            <w:r>
              <w:rPr>
                <w:rFonts w:hint="eastAsia" w:ascii="宋体" w:eastAsia="宋体"/>
              </w:rPr>
              <w:t>服务内容</w:t>
            </w:r>
          </w:p>
        </w:tc>
        <w:tc>
          <w:tcPr>
            <w:tcW w:w="7035" w:type="dxa"/>
            <w:vAlign w:val="center"/>
          </w:tcPr>
          <w:p>
            <w:pPr>
              <w:rPr>
                <w:rFonts w:ascii="宋体" w:eastAsia="宋体"/>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208" w:type="dxa"/>
            <w:vAlign w:val="center"/>
          </w:tcPr>
          <w:p>
            <w:pPr>
              <w:jc w:val="center"/>
              <w:rPr>
                <w:rFonts w:ascii="宋体" w:eastAsia="宋体"/>
                <w:szCs w:val="21"/>
              </w:rPr>
            </w:pPr>
            <w:r>
              <w:rPr>
                <w:rFonts w:hint="eastAsia" w:ascii="宋体" w:eastAsia="宋体"/>
                <w:szCs w:val="21"/>
              </w:rPr>
              <w:t>数量</w:t>
            </w:r>
          </w:p>
        </w:tc>
        <w:tc>
          <w:tcPr>
            <w:tcW w:w="7035" w:type="dxa"/>
            <w:vAlign w:val="center"/>
          </w:tcPr>
          <w:p>
            <w:pPr>
              <w:rPr>
                <w:rFonts w:ascii="宋体" w:eastAsia="宋体"/>
                <w:sz w:val="28"/>
                <w:szCs w:val="28"/>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531" w:hRule="atLeast"/>
        </w:trPr>
        <w:tc>
          <w:tcPr>
            <w:tcW w:w="2208" w:type="dxa"/>
            <w:vAlign w:val="center"/>
          </w:tcPr>
          <w:p>
            <w:pPr>
              <w:jc w:val="center"/>
              <w:rPr>
                <w:rFonts w:ascii="宋体" w:eastAsia="宋体"/>
                <w:szCs w:val="21"/>
              </w:rPr>
            </w:pPr>
            <w:r>
              <w:rPr>
                <w:rFonts w:hint="eastAsia" w:ascii="宋体" w:eastAsia="宋体"/>
              </w:rPr>
              <w:t>报价</w:t>
            </w:r>
          </w:p>
        </w:tc>
        <w:tc>
          <w:tcPr>
            <w:tcW w:w="7035" w:type="dxa"/>
            <w:vAlign w:val="center"/>
          </w:tcPr>
          <w:p>
            <w:pPr>
              <w:spacing w:beforeLines="50" w:line="360" w:lineRule="exact"/>
              <w:rPr>
                <w:rFonts w:ascii="宋体" w:eastAsia="宋体"/>
              </w:rPr>
            </w:pPr>
          </w:p>
          <w:p>
            <w:pPr>
              <w:spacing w:beforeLines="50" w:line="360" w:lineRule="exact"/>
              <w:rPr>
                <w:rFonts w:ascii="宋体" w:eastAsia="宋体"/>
                <w:szCs w:val="21"/>
              </w:rPr>
            </w:pPr>
            <w:r>
              <w:rPr>
                <w:rFonts w:hint="eastAsia" w:ascii="宋体" w:eastAsia="宋体"/>
              </w:rPr>
              <w:t>大写：</w:t>
            </w:r>
            <w:r>
              <w:rPr>
                <w:rFonts w:hint="eastAsia" w:ascii="宋体" w:eastAsia="宋体"/>
                <w:u w:val="single"/>
              </w:rPr>
              <w:t xml:space="preserve">                    </w:t>
            </w:r>
            <w:r>
              <w:rPr>
                <w:rFonts w:hint="eastAsia" w:ascii="宋体" w:eastAsia="宋体"/>
              </w:rPr>
              <w:t>元人民币整</w:t>
            </w:r>
          </w:p>
          <w:p>
            <w:pPr>
              <w:spacing w:beforeLines="50" w:line="360" w:lineRule="exact"/>
              <w:rPr>
                <w:rFonts w:ascii="宋体" w:eastAsia="宋体"/>
              </w:rPr>
            </w:pPr>
          </w:p>
          <w:p>
            <w:pPr>
              <w:spacing w:beforeLines="50" w:line="360" w:lineRule="exact"/>
              <w:rPr>
                <w:rFonts w:ascii="宋体" w:eastAsia="宋体"/>
                <w:szCs w:val="21"/>
              </w:rPr>
            </w:pPr>
            <w:r>
              <w:rPr>
                <w:rFonts w:hint="eastAsia" w:ascii="宋体" w:eastAsia="宋体"/>
              </w:rPr>
              <w:t>小写：</w:t>
            </w:r>
            <w:r>
              <w:rPr>
                <w:rFonts w:hint="eastAsia" w:ascii="宋体" w:eastAsia="宋体"/>
                <w:u w:val="single"/>
              </w:rPr>
              <w:t xml:space="preserve">                    </w:t>
            </w:r>
            <w:r>
              <w:rPr>
                <w:rFonts w:hint="eastAsia" w:ascii="宋体" w:eastAsia="宋体"/>
              </w:rPr>
              <w:t>元人民币整</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65" w:hRule="atLeast"/>
        </w:trPr>
        <w:tc>
          <w:tcPr>
            <w:tcW w:w="2208" w:type="dxa"/>
            <w:vAlign w:val="center"/>
          </w:tcPr>
          <w:p>
            <w:pPr>
              <w:jc w:val="center"/>
              <w:rPr>
                <w:rFonts w:ascii="宋体" w:eastAsia="宋体"/>
              </w:rPr>
            </w:pPr>
            <w:r>
              <w:rPr>
                <w:rFonts w:hint="eastAsia" w:ascii="宋体" w:eastAsia="宋体"/>
              </w:rPr>
              <w:t>服务周期</w:t>
            </w:r>
          </w:p>
        </w:tc>
        <w:tc>
          <w:tcPr>
            <w:tcW w:w="7035" w:type="dxa"/>
            <w:vAlign w:val="center"/>
          </w:tcPr>
          <w:p>
            <w:pPr>
              <w:spacing w:line="360" w:lineRule="exact"/>
              <w:rPr>
                <w:rFonts w:ascii="宋体" w:eastAsia="宋体"/>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65" w:hRule="atLeast"/>
        </w:trPr>
        <w:tc>
          <w:tcPr>
            <w:tcW w:w="2208" w:type="dxa"/>
            <w:vAlign w:val="center"/>
          </w:tcPr>
          <w:p>
            <w:pPr>
              <w:jc w:val="center"/>
              <w:rPr>
                <w:rFonts w:ascii="宋体" w:eastAsia="宋体"/>
              </w:rPr>
            </w:pPr>
            <w:r>
              <w:rPr>
                <w:rFonts w:hint="eastAsia" w:ascii="宋体" w:eastAsia="宋体"/>
              </w:rPr>
              <w:t>项目负责人</w:t>
            </w:r>
          </w:p>
        </w:tc>
        <w:tc>
          <w:tcPr>
            <w:tcW w:w="7035" w:type="dxa"/>
            <w:vAlign w:val="center"/>
          </w:tcPr>
          <w:p>
            <w:pPr>
              <w:spacing w:line="360" w:lineRule="exact"/>
              <w:rPr>
                <w:rFonts w:ascii="宋体" w:eastAsia="宋体"/>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43" w:hRule="atLeast"/>
        </w:trPr>
        <w:tc>
          <w:tcPr>
            <w:tcW w:w="2208" w:type="dxa"/>
            <w:vAlign w:val="center"/>
          </w:tcPr>
          <w:p>
            <w:pPr>
              <w:jc w:val="center"/>
              <w:rPr>
                <w:rFonts w:ascii="宋体" w:eastAsia="宋体"/>
                <w:szCs w:val="21"/>
              </w:rPr>
            </w:pPr>
            <w:r>
              <w:rPr>
                <w:rFonts w:hint="eastAsia" w:ascii="宋体" w:eastAsia="宋体"/>
              </w:rPr>
              <w:t>备  注</w:t>
            </w:r>
          </w:p>
        </w:tc>
        <w:tc>
          <w:tcPr>
            <w:tcW w:w="7035" w:type="dxa"/>
            <w:vAlign w:val="center"/>
          </w:tcPr>
          <w:p>
            <w:pPr>
              <w:spacing w:line="360" w:lineRule="exact"/>
              <w:rPr>
                <w:rFonts w:ascii="宋体" w:eastAsia="宋体"/>
                <w:szCs w:val="21"/>
              </w:rPr>
            </w:pPr>
          </w:p>
        </w:tc>
      </w:tr>
    </w:tbl>
    <w:p>
      <w:pPr>
        <w:rPr>
          <w:rFonts w:ascii="宋体" w:hAnsi="宋体" w:eastAsia="宋体" w:cs="宋体"/>
          <w:szCs w:val="21"/>
        </w:rPr>
        <w:sectPr>
          <w:pgSz w:w="11906" w:h="16838"/>
          <w:pgMar w:top="1440" w:right="1800" w:bottom="1440" w:left="1800" w:header="851" w:footer="992" w:gutter="0"/>
          <w:cols w:space="720" w:num="1"/>
          <w:docGrid w:type="lines" w:linePitch="312" w:charSpace="0"/>
        </w:sectPr>
      </w:pPr>
    </w:p>
    <w:p>
      <w:pPr>
        <w:ind w:firstLine="3279" w:firstLineChars="1089"/>
        <w:rPr>
          <w:rFonts w:ascii="黑体" w:hAnsi="黑体" w:eastAsia="黑体"/>
          <w:b/>
          <w:sz w:val="30"/>
          <w:szCs w:val="30"/>
        </w:rPr>
      </w:pPr>
      <w:r>
        <w:rPr>
          <w:rFonts w:hint="eastAsia" w:ascii="黑体" w:hAnsi="黑体" w:eastAsia="黑体"/>
          <w:b/>
          <w:sz w:val="30"/>
          <w:szCs w:val="30"/>
        </w:rPr>
        <w:t xml:space="preserve"> 最终报价一览表</w:t>
      </w:r>
    </w:p>
    <w:p>
      <w:pPr>
        <w:pStyle w:val="11"/>
        <w:ind w:left="360" w:firstLine="0" w:firstLineChars="0"/>
        <w:rPr>
          <w:rFonts w:ascii="宋体"/>
          <w:sz w:val="28"/>
          <w:szCs w:val="28"/>
        </w:rPr>
      </w:pPr>
    </w:p>
    <w:tbl>
      <w:tblPr>
        <w:tblStyle w:val="7"/>
        <w:tblW w:w="9243" w:type="dxa"/>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08"/>
        <w:gridCol w:w="7035"/>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395" w:hRule="exact"/>
        </w:trPr>
        <w:tc>
          <w:tcPr>
            <w:tcW w:w="2208" w:type="dxa"/>
            <w:vAlign w:val="center"/>
          </w:tcPr>
          <w:p>
            <w:pPr>
              <w:jc w:val="center"/>
              <w:rPr>
                <w:rFonts w:ascii="宋体" w:eastAsia="宋体"/>
                <w:sz w:val="28"/>
                <w:szCs w:val="28"/>
              </w:rPr>
            </w:pPr>
            <w:r>
              <w:rPr>
                <w:rFonts w:hint="eastAsia" w:ascii="宋体" w:eastAsia="宋体"/>
              </w:rPr>
              <w:t>项目名称</w:t>
            </w:r>
          </w:p>
        </w:tc>
        <w:tc>
          <w:tcPr>
            <w:tcW w:w="7035" w:type="dxa"/>
            <w:vAlign w:val="center"/>
          </w:tcPr>
          <w:p>
            <w:pPr>
              <w:jc w:val="center"/>
              <w:rPr>
                <w:rFonts w:ascii="宋体" w:eastAsia="宋体"/>
                <w:szCs w:val="21"/>
              </w:rPr>
            </w:pPr>
            <w:r>
              <w:rPr>
                <w:rFonts w:hint="eastAsia" w:ascii="宋体" w:eastAsia="宋体"/>
              </w:rPr>
              <w:t>湖南省地震局办公楼窗户玻璃、文化走廊及车库雨棚玻璃损坏更换项目</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70" w:hRule="exact"/>
        </w:trPr>
        <w:tc>
          <w:tcPr>
            <w:tcW w:w="2208" w:type="dxa"/>
            <w:vAlign w:val="center"/>
          </w:tcPr>
          <w:p>
            <w:pPr>
              <w:jc w:val="center"/>
              <w:rPr>
                <w:rFonts w:ascii="宋体" w:eastAsia="宋体"/>
                <w:szCs w:val="21"/>
              </w:rPr>
            </w:pPr>
            <w:r>
              <w:rPr>
                <w:rFonts w:hint="eastAsia" w:ascii="宋体" w:eastAsia="宋体"/>
              </w:rPr>
              <w:t>服务内容</w:t>
            </w:r>
          </w:p>
        </w:tc>
        <w:tc>
          <w:tcPr>
            <w:tcW w:w="7035" w:type="dxa"/>
            <w:vAlign w:val="center"/>
          </w:tcPr>
          <w:p>
            <w:pPr>
              <w:rPr>
                <w:rFonts w:ascii="宋体" w:eastAsia="宋体"/>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208" w:type="dxa"/>
            <w:vAlign w:val="center"/>
          </w:tcPr>
          <w:p>
            <w:pPr>
              <w:jc w:val="center"/>
              <w:rPr>
                <w:rFonts w:ascii="宋体" w:eastAsia="宋体"/>
                <w:szCs w:val="21"/>
              </w:rPr>
            </w:pPr>
            <w:r>
              <w:rPr>
                <w:rFonts w:hint="eastAsia" w:ascii="宋体" w:eastAsia="宋体"/>
                <w:szCs w:val="21"/>
              </w:rPr>
              <w:t>数量</w:t>
            </w:r>
          </w:p>
        </w:tc>
        <w:tc>
          <w:tcPr>
            <w:tcW w:w="7035" w:type="dxa"/>
            <w:vAlign w:val="center"/>
          </w:tcPr>
          <w:p>
            <w:pPr>
              <w:rPr>
                <w:rFonts w:ascii="宋体" w:eastAsia="宋体"/>
                <w:sz w:val="28"/>
                <w:szCs w:val="28"/>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531" w:hRule="atLeast"/>
        </w:trPr>
        <w:tc>
          <w:tcPr>
            <w:tcW w:w="2208" w:type="dxa"/>
            <w:vAlign w:val="center"/>
          </w:tcPr>
          <w:p>
            <w:pPr>
              <w:jc w:val="center"/>
              <w:rPr>
                <w:rFonts w:ascii="宋体" w:eastAsia="宋体"/>
                <w:szCs w:val="21"/>
              </w:rPr>
            </w:pPr>
            <w:r>
              <w:rPr>
                <w:rFonts w:hint="eastAsia" w:ascii="宋体" w:eastAsia="宋体"/>
              </w:rPr>
              <w:t>报价</w:t>
            </w:r>
          </w:p>
        </w:tc>
        <w:tc>
          <w:tcPr>
            <w:tcW w:w="7035" w:type="dxa"/>
            <w:vAlign w:val="center"/>
          </w:tcPr>
          <w:p>
            <w:pPr>
              <w:spacing w:beforeLines="50" w:line="360" w:lineRule="exact"/>
              <w:rPr>
                <w:rFonts w:ascii="宋体" w:eastAsia="宋体"/>
              </w:rPr>
            </w:pPr>
          </w:p>
          <w:p>
            <w:pPr>
              <w:spacing w:beforeLines="50" w:line="360" w:lineRule="exact"/>
              <w:rPr>
                <w:rFonts w:ascii="宋体" w:eastAsia="宋体"/>
                <w:szCs w:val="21"/>
              </w:rPr>
            </w:pPr>
            <w:r>
              <w:rPr>
                <w:rFonts w:hint="eastAsia" w:ascii="宋体" w:eastAsia="宋体"/>
              </w:rPr>
              <w:t>大写：</w:t>
            </w:r>
            <w:r>
              <w:rPr>
                <w:rFonts w:hint="eastAsia" w:ascii="宋体" w:eastAsia="宋体"/>
                <w:u w:val="single"/>
              </w:rPr>
              <w:t xml:space="preserve">                    </w:t>
            </w:r>
            <w:r>
              <w:rPr>
                <w:rFonts w:hint="eastAsia" w:ascii="宋体" w:eastAsia="宋体"/>
              </w:rPr>
              <w:t>元人民币整</w:t>
            </w:r>
          </w:p>
          <w:p>
            <w:pPr>
              <w:spacing w:beforeLines="50" w:line="360" w:lineRule="exact"/>
              <w:rPr>
                <w:rFonts w:ascii="宋体" w:eastAsia="宋体"/>
              </w:rPr>
            </w:pPr>
          </w:p>
          <w:p>
            <w:pPr>
              <w:spacing w:beforeLines="50" w:line="360" w:lineRule="exact"/>
              <w:rPr>
                <w:rFonts w:ascii="宋体" w:eastAsia="宋体"/>
                <w:szCs w:val="21"/>
              </w:rPr>
            </w:pPr>
            <w:r>
              <w:rPr>
                <w:rFonts w:hint="eastAsia" w:ascii="宋体" w:eastAsia="宋体"/>
              </w:rPr>
              <w:t>小写：</w:t>
            </w:r>
            <w:r>
              <w:rPr>
                <w:rFonts w:hint="eastAsia" w:ascii="宋体" w:eastAsia="宋体"/>
                <w:u w:val="single"/>
              </w:rPr>
              <w:t xml:space="preserve">                    </w:t>
            </w:r>
            <w:r>
              <w:rPr>
                <w:rFonts w:hint="eastAsia" w:ascii="宋体" w:eastAsia="宋体"/>
              </w:rPr>
              <w:t>元人民币整</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65" w:hRule="atLeast"/>
        </w:trPr>
        <w:tc>
          <w:tcPr>
            <w:tcW w:w="2208" w:type="dxa"/>
            <w:vAlign w:val="center"/>
          </w:tcPr>
          <w:p>
            <w:pPr>
              <w:jc w:val="center"/>
              <w:rPr>
                <w:rFonts w:ascii="宋体" w:eastAsia="宋体"/>
              </w:rPr>
            </w:pPr>
            <w:r>
              <w:rPr>
                <w:rFonts w:hint="eastAsia" w:ascii="宋体" w:eastAsia="宋体"/>
              </w:rPr>
              <w:t>服务周期</w:t>
            </w:r>
          </w:p>
        </w:tc>
        <w:tc>
          <w:tcPr>
            <w:tcW w:w="7035" w:type="dxa"/>
            <w:vAlign w:val="center"/>
          </w:tcPr>
          <w:p>
            <w:pPr>
              <w:spacing w:line="360" w:lineRule="exact"/>
              <w:rPr>
                <w:rFonts w:ascii="宋体" w:eastAsia="宋体"/>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65" w:hRule="atLeast"/>
        </w:trPr>
        <w:tc>
          <w:tcPr>
            <w:tcW w:w="2208" w:type="dxa"/>
            <w:vAlign w:val="center"/>
          </w:tcPr>
          <w:p>
            <w:pPr>
              <w:jc w:val="center"/>
              <w:rPr>
                <w:rFonts w:ascii="宋体" w:eastAsia="宋体"/>
              </w:rPr>
            </w:pPr>
            <w:r>
              <w:rPr>
                <w:rFonts w:hint="eastAsia" w:ascii="宋体" w:eastAsia="宋体"/>
              </w:rPr>
              <w:t>项目负责人</w:t>
            </w:r>
          </w:p>
        </w:tc>
        <w:tc>
          <w:tcPr>
            <w:tcW w:w="7035" w:type="dxa"/>
            <w:vAlign w:val="center"/>
          </w:tcPr>
          <w:p>
            <w:pPr>
              <w:spacing w:line="360" w:lineRule="exact"/>
              <w:rPr>
                <w:rFonts w:ascii="宋体" w:eastAsia="宋体"/>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43" w:hRule="atLeast"/>
        </w:trPr>
        <w:tc>
          <w:tcPr>
            <w:tcW w:w="2208" w:type="dxa"/>
            <w:vAlign w:val="center"/>
          </w:tcPr>
          <w:p>
            <w:pPr>
              <w:jc w:val="center"/>
              <w:rPr>
                <w:rFonts w:ascii="宋体" w:eastAsia="宋体"/>
                <w:szCs w:val="21"/>
              </w:rPr>
            </w:pPr>
            <w:r>
              <w:rPr>
                <w:rFonts w:hint="eastAsia" w:ascii="宋体" w:eastAsia="宋体"/>
              </w:rPr>
              <w:t>备  注</w:t>
            </w:r>
          </w:p>
        </w:tc>
        <w:tc>
          <w:tcPr>
            <w:tcW w:w="7035" w:type="dxa"/>
            <w:vAlign w:val="center"/>
          </w:tcPr>
          <w:p>
            <w:pPr>
              <w:spacing w:line="360" w:lineRule="exact"/>
              <w:rPr>
                <w:rFonts w:ascii="宋体" w:eastAsia="宋体"/>
                <w:szCs w:val="21"/>
              </w:rPr>
            </w:pPr>
          </w:p>
        </w:tc>
      </w:tr>
    </w:tbl>
    <w:p>
      <w:pPr>
        <w:pStyle w:val="11"/>
        <w:adjustRightInd w:val="0"/>
        <w:snapToGrid w:val="0"/>
        <w:spacing w:beforeLines="50" w:afterLines="50" w:line="320" w:lineRule="exact"/>
        <w:ind w:firstLine="0" w:firstLineChars="0"/>
        <w:rPr>
          <w:rFonts w:ascii="方正小标宋简体" w:hAnsi="Calibri" w:eastAsia="方正小标宋简体" w:cs="宋体"/>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Courier New">
    <w:altName w:val="DejaVu Sans"/>
    <w:panose1 w:val="02070309020205020404"/>
    <w:charset w:val="00"/>
    <w:family w:val="modern"/>
    <w:pitch w:val="default"/>
    <w:sig w:usb0="00000000" w:usb1="00000000" w:usb2="00000009" w:usb3="00000000" w:csb0="0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 w:name="Arial">
    <w:altName w:val="Nimbus Roman No9 L"/>
    <w:panose1 w:val="00000000000000000000"/>
    <w:charset w:val="00"/>
    <w:family w:val="auto"/>
    <w:pitch w:val="default"/>
    <w:sig w:usb0="00000000" w:usb1="00000000" w:usb2="00000000" w:usb3="00000000" w:csb0="00000000" w:csb1="00000000"/>
  </w:font>
  <w:font w:name="方正宋体S-超大字符集">
    <w:panose1 w:val="02000000000000000000"/>
    <w:charset w:val="86"/>
    <w:family w:val="auto"/>
    <w:pitch w:val="default"/>
    <w:sig w:usb0="00000001" w:usb1="08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EFF97A1"/>
    <w:multiLevelType w:val="singleLevel"/>
    <w:tmpl w:val="FEFF97A1"/>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E812AC"/>
    <w:rsid w:val="000274F9"/>
    <w:rsid w:val="000B2630"/>
    <w:rsid w:val="000B4837"/>
    <w:rsid w:val="0010561C"/>
    <w:rsid w:val="00117591"/>
    <w:rsid w:val="00133C11"/>
    <w:rsid w:val="00160167"/>
    <w:rsid w:val="002037CC"/>
    <w:rsid w:val="00205632"/>
    <w:rsid w:val="0022681B"/>
    <w:rsid w:val="002B6A29"/>
    <w:rsid w:val="00352DA3"/>
    <w:rsid w:val="00366CBE"/>
    <w:rsid w:val="0046598A"/>
    <w:rsid w:val="00540F62"/>
    <w:rsid w:val="0057442E"/>
    <w:rsid w:val="006B2E1D"/>
    <w:rsid w:val="006C0B5D"/>
    <w:rsid w:val="006C5783"/>
    <w:rsid w:val="006E3159"/>
    <w:rsid w:val="0079146B"/>
    <w:rsid w:val="007C799F"/>
    <w:rsid w:val="0081298C"/>
    <w:rsid w:val="008424A9"/>
    <w:rsid w:val="0087191F"/>
    <w:rsid w:val="00875067"/>
    <w:rsid w:val="009028D8"/>
    <w:rsid w:val="0091528D"/>
    <w:rsid w:val="009C1CFB"/>
    <w:rsid w:val="009E3B81"/>
    <w:rsid w:val="00B55FED"/>
    <w:rsid w:val="00C00620"/>
    <w:rsid w:val="00C167AC"/>
    <w:rsid w:val="00C526E8"/>
    <w:rsid w:val="00C84F96"/>
    <w:rsid w:val="00E812AC"/>
    <w:rsid w:val="00F24931"/>
    <w:rsid w:val="00FB25A2"/>
    <w:rsid w:val="D6BE8C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Plain Text"/>
    <w:link w:val="10"/>
    <w:qFormat/>
    <w:uiPriority w:val="0"/>
    <w:pPr>
      <w:widowControl w:val="0"/>
      <w:jc w:val="both"/>
    </w:pPr>
    <w:rPr>
      <w:rFonts w:ascii="宋体" w:hAnsi="Courier New" w:eastAsia="宋体" w:cs="Courier New"/>
      <w:kern w:val="2"/>
      <w:sz w:val="21"/>
      <w:szCs w:val="21"/>
      <w:lang w:val="en-US" w:eastAsia="zh-CN" w:bidi="ar-SA"/>
    </w:rPr>
  </w:style>
  <w:style w:type="paragraph" w:styleId="3">
    <w:name w:val="Balloon Text"/>
    <w:basedOn w:val="1"/>
    <w:link w:val="14"/>
    <w:semiHidden/>
    <w:unhideWhenUsed/>
    <w:qFormat/>
    <w:uiPriority w:val="99"/>
    <w:rPr>
      <w:sz w:val="18"/>
      <w:szCs w:val="18"/>
    </w:rPr>
  </w:style>
  <w:style w:type="paragraph" w:styleId="4">
    <w:name w:val="footer"/>
    <w:basedOn w:val="1"/>
    <w:link w:val="13"/>
    <w:semiHidden/>
    <w:unhideWhenUsed/>
    <w:qFormat/>
    <w:uiPriority w:val="99"/>
    <w:pPr>
      <w:tabs>
        <w:tab w:val="center" w:pos="4153"/>
        <w:tab w:val="right" w:pos="8306"/>
      </w:tabs>
      <w:snapToGrid w:val="0"/>
      <w:jc w:val="left"/>
    </w:pPr>
    <w:rPr>
      <w:sz w:val="18"/>
      <w:szCs w:val="18"/>
    </w:rPr>
  </w:style>
  <w:style w:type="paragraph" w:styleId="5">
    <w:name w:val="header"/>
    <w:basedOn w:val="1"/>
    <w:link w:val="12"/>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qFormat/>
    <w:uiPriority w:val="0"/>
    <w:pPr>
      <w:widowControl w:val="0"/>
      <w:spacing w:before="100" w:beforeAutospacing="1" w:after="100" w:afterAutospacing="1"/>
    </w:pPr>
    <w:rPr>
      <w:rFonts w:ascii="Calibri" w:hAnsi="Calibri" w:eastAsia="宋体" w:cs="Times New Roman"/>
      <w:kern w:val="0"/>
      <w:sz w:val="24"/>
      <w:szCs w:val="24"/>
      <w:lang w:val="en-US" w:eastAsia="zh-CN" w:bidi="ar-SA"/>
    </w:rPr>
  </w:style>
  <w:style w:type="character" w:styleId="9">
    <w:name w:val="Strong"/>
    <w:qFormat/>
    <w:uiPriority w:val="0"/>
    <w:rPr>
      <w:b/>
    </w:rPr>
  </w:style>
  <w:style w:type="character" w:customStyle="1" w:styleId="10">
    <w:name w:val="纯文本 Char"/>
    <w:basedOn w:val="8"/>
    <w:link w:val="2"/>
    <w:qFormat/>
    <w:uiPriority w:val="0"/>
    <w:rPr>
      <w:rFonts w:ascii="宋体" w:hAnsi="Courier New" w:eastAsia="宋体" w:cs="Courier New"/>
      <w:szCs w:val="21"/>
    </w:rPr>
  </w:style>
  <w:style w:type="paragraph" w:styleId="11">
    <w:name w:val="List Paragraph"/>
    <w:qFormat/>
    <w:uiPriority w:val="34"/>
    <w:pPr>
      <w:widowControl w:val="0"/>
      <w:ind w:firstLine="420" w:firstLineChars="200"/>
      <w:jc w:val="both"/>
    </w:pPr>
    <w:rPr>
      <w:rFonts w:ascii="仿宋_GB2312" w:hAnsi="宋体" w:eastAsia="仿宋_GB2312" w:cs="Times New Roman"/>
      <w:kern w:val="2"/>
      <w:sz w:val="32"/>
      <w:szCs w:val="32"/>
      <w:lang w:val="en-US" w:eastAsia="zh-CN" w:bidi="ar-SA"/>
    </w:rPr>
  </w:style>
  <w:style w:type="character" w:customStyle="1" w:styleId="12">
    <w:name w:val="页眉 Char"/>
    <w:basedOn w:val="8"/>
    <w:link w:val="5"/>
    <w:semiHidden/>
    <w:qFormat/>
    <w:uiPriority w:val="99"/>
    <w:rPr>
      <w:sz w:val="18"/>
      <w:szCs w:val="18"/>
    </w:rPr>
  </w:style>
  <w:style w:type="character" w:customStyle="1" w:styleId="13">
    <w:name w:val="页脚 Char"/>
    <w:basedOn w:val="8"/>
    <w:link w:val="4"/>
    <w:semiHidden/>
    <w:qFormat/>
    <w:uiPriority w:val="99"/>
    <w:rPr>
      <w:sz w:val="18"/>
      <w:szCs w:val="18"/>
    </w:rPr>
  </w:style>
  <w:style w:type="character" w:customStyle="1" w:styleId="14">
    <w:name w:val="批注框文本 Char"/>
    <w:basedOn w:val="8"/>
    <w:link w:val="3"/>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477</Words>
  <Characters>2723</Characters>
  <Lines>22</Lines>
  <Paragraphs>6</Paragraphs>
  <TotalTime>17</TotalTime>
  <ScaleCrop>false</ScaleCrop>
  <LinksUpToDate>false</LinksUpToDate>
  <CharactersWithSpaces>3194</CharactersWithSpaces>
  <Application>WPS Office_11.8.2.10155_F1E327BC-269C-435d-A152-05C5408002CA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2022-11-07T17:19:00Z</dcterms:created>
  <dc:creator>杨航昕</dc:creator>
  <cp:lastModifiedBy>廖炜</cp:lastModifiedBy>
  <dcterms:modified xsi:type="dcterms:W3CDTF">2022-11-08T17:23:55Z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2052-11.8.2.10155</vt:lpwstr>
  </property>
</Properties>
</file>